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a"/>
          <w:sz w:val="28"/>
          <w:szCs w:val="28"/>
          <w:rtl w:val="0"/>
        </w:rPr>
        <w:t xml:space="preserve">ХИМИЯ</w:t>
      </w: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r w:rsidDel="00000000" w:rsidR="00000000" w:rsidRPr="00000000">
        <w:rPr>
          <w:rtl w:val="0"/>
        </w:rPr>
      </w:r>
    </w:p>
    <w:p w:rsidR="00000000" w:rsidDel="00000000" w:rsidP="00000000" w:rsidRDefault="00000000" w:rsidRPr="00000000" w14:paraId="00000012">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p w:rsidR="00000000" w:rsidDel="00000000" w:rsidP="00000000" w:rsidRDefault="00000000" w:rsidRPr="00000000" w14:paraId="00000021">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62</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73</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76</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77</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қағидалары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3D">
          <w:pPr>
            <w:spacing w:after="120" w:line="240" w:lineRule="auto"/>
            <w:jc w:val="both"/>
            <w:rPr>
              <w:rFonts w:ascii="Times New Roman" w:cs="Times New Roman" w:eastAsia="Times New Roman" w:hAnsi="Times New Roman"/>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pStyle w:val="Heading1"/>
        <w:spacing w:after="12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Ind w:w="-115.0" w:type="dxa"/>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ХИМИЯ</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М.Өтемісов атындағы Батыс Қазақстан  университеті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Семей қаласының Шәкәрім атындағы университеті</w:t>
                  </w:r>
                </w:p>
              </w:tc>
            </w:tr>
          </w:tbl>
          <w:p w:rsidR="00000000" w:rsidDel="00000000" w:rsidP="00000000" w:rsidRDefault="00000000" w:rsidRPr="00000000" w14:paraId="0000005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Бакалавриат, 6 деңгей</w:t>
            </w:r>
          </w:p>
          <w:p w:rsidR="00000000" w:rsidDel="00000000" w:rsidP="00000000" w:rsidRDefault="00000000" w:rsidRPr="00000000" w14:paraId="0000005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8">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9">
            <w:pPr>
              <w:tabs>
                <w:tab w:val="left" w:leader="none" w:pos="709"/>
              </w:tabs>
              <w:spacing w:after="120" w:line="24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C">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«Химия» білім беру бағдарламасы (ББ)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қағидалар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 білім беру бағдарламасы (ББ) оқу орындарында (мектептер, колледждер, гимназиялар) химияны оқытуға маманданғысы келетін оқытушыларға арналған педагогикалық білім беру бағдарламасы. 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 </w:t>
            </w:r>
          </w:p>
          <w:p w:rsidR="00000000" w:rsidDel="00000000" w:rsidP="00000000" w:rsidRDefault="00000000" w:rsidRPr="00000000" w14:paraId="000000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5 модульден тұрады: "Химия біздің айналамызда", "Қолданбалы химия", "Химиялық құрылым және атқарымдар", "Химиялық үдерістердің энергетикасы мен тетігі", "Химияны оқытудың педагогикалық тәсілі".</w:t>
            </w:r>
          </w:p>
          <w:p w:rsidR="00000000" w:rsidDel="00000000" w:rsidP="00000000" w:rsidRDefault="00000000" w:rsidRPr="00000000" w14:paraId="0000006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ББ ғылыми-зертханалық және оқу сипатындағы зерттеулерді жүргізуге, біріктірілген үдерістердің өнімі ретінде аралас ғылымдар білімдерін синтездеуге, тұрақты даму жағдайында өзінің адамгершілік және азаматтық ұстанымын көрсетуге, академиялық және кәсіби қызметті жүзеге асыру үшін тілдік құзыреттіліктерді қолдануға қабілетті химия мұғалімін даярлауға бағдарланған. Түлек химия бойынша тұжырымдамалық-теориялық білім, тәжірибелік-зерттеу қызметі құзыреттіліктерін, қолданбалы және аралас ғылымдар білімдерін меңгеретін болады.</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63">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толеранттылық қағидаларын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қағидаларын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үлесу;</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pStyle w:val="Heading1"/>
        <w:spacing w:after="120" w:line="240" w:lineRule="auto"/>
        <w:jc w:val="both"/>
        <w:rPr>
          <w:rFonts w:ascii="Times New Roman" w:cs="Times New Roman" w:eastAsia="Times New Roman" w:hAnsi="Times New Roman"/>
          <w:b w:val="1"/>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2. Бағдарламаның негіздемесі</w:t>
      </w:r>
      <w:r w:rsidDel="00000000" w:rsidR="00000000" w:rsidRPr="00000000">
        <w:rPr>
          <w:rtl w:val="0"/>
        </w:rPr>
      </w:r>
    </w:p>
    <w:p w:rsidR="00000000" w:rsidDel="00000000" w:rsidP="00000000" w:rsidRDefault="00000000" w:rsidRPr="00000000" w14:paraId="0000007A">
      <w:pPr>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қағидаларына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C">
      <w:pPr>
        <w:pStyle w:val="Heading1"/>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tl w:val="0"/>
        </w:rPr>
      </w:r>
    </w:p>
    <w:p w:rsidR="00000000" w:rsidDel="00000000" w:rsidP="00000000" w:rsidRDefault="00000000" w:rsidRPr="00000000" w14:paraId="0000007D">
      <w:pPr>
        <w:pStyle w:val="Heading1"/>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E">
      <w:pPr>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9080.0" w:type="dxa"/>
        <w:jc w:val="left"/>
        <w:tblInd w:w="-115.0" w:type="dxa"/>
        <w:tblLayout w:type="fixed"/>
        <w:tblLook w:val="0400"/>
      </w:tblPr>
      <w:tblGrid>
        <w:gridCol w:w="9080"/>
        <w:tblGridChange w:id="0">
          <w:tblGrid>
            <w:gridCol w:w="9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педагогикалық және қоғамдық қызметке қажетті кәсіби қарым-қатынасты түзе алады.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қағидаларымен, заңнамаларымен және ережелерімен таныс.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қағидалары мен жұмыс істеу әдістерін сыни тұрғыдан бағалауға, сонымен қатар </w:t>
            </w:r>
            <w:r w:rsidDel="00000000" w:rsidR="00000000" w:rsidRPr="00000000">
              <w:rPr>
                <w:rFonts w:ascii="Times New Roman" w:cs="Times New Roman" w:eastAsia="Times New Roman" w:hAnsi="Times New Roman"/>
                <w:sz w:val="28"/>
                <w:szCs w:val="28"/>
                <w:rtl w:val="0"/>
              </w:rPr>
              <w:t xml:space="preserve">өзінің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w:t>
            </w:r>
            <w:r w:rsidDel="00000000" w:rsidR="00000000" w:rsidRPr="00000000">
              <w:rPr>
                <w:rFonts w:ascii="Times New Roman" w:cs="Times New Roman" w:eastAsia="Times New Roman" w:hAnsi="Times New Roman"/>
                <w:sz w:val="28"/>
                <w:szCs w:val="28"/>
                <w:rtl w:val="0"/>
              </w:rPr>
              <w:t xml:space="preserve">өзінің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1">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2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Құзыреттіліктер саласы - Концептуалдық-теориялық білім құзыреттіліктері</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жаратылыстану-ғылым тұрғыдан заттардың өзгеруінің заңдары мен заңдылықтарын негіздеу үшін тұжырымдамалық білімді түсіндіре және қолдана алады.;  </w:t>
            </w:r>
          </w:p>
          <w:p w:rsidR="00000000" w:rsidDel="00000000" w:rsidP="00000000" w:rsidRDefault="00000000" w:rsidRPr="00000000" w14:paraId="0000009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заттың құрылысы мен химиялық үдерістерді сипаттау және түсіндіру үшін әртүрлі үлгілерді қолдана, заттың құрылымы мен оның қасиеттері арасындағы байланысты орната алады. </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ғылыми білімді жалпылап, жүйелей алады және әртүрлі ақпарат көздерін алу мен сыни тұрғыдан бағалауға үйрете алады. </w:t>
            </w:r>
          </w:p>
          <w:p w:rsidR="00000000" w:rsidDel="00000000" w:rsidP="00000000" w:rsidRDefault="00000000" w:rsidRPr="00000000" w14:paraId="0000009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ғылымның қоршаған ортаға әсерін талдап, талқылай алады</w:t>
            </w:r>
          </w:p>
          <w:p w:rsidR="00000000" w:rsidDel="00000000" w:rsidP="00000000" w:rsidRDefault="00000000" w:rsidRPr="00000000" w14:paraId="000000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Құзыреттіліктер саласы – тәжірибелік-зерттеу қызметінің құзыреттіліктері </w:t>
            </w:r>
          </w:p>
          <w:p w:rsidR="00000000" w:rsidDel="00000000" w:rsidP="00000000" w:rsidRDefault="00000000" w:rsidRPr="00000000" w14:paraId="0000009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ғылыми-зертханалық және оқытушылық сипаттағы әртүрлі тәжірибелік-бағдарлы тапсырмаларды орындау үшін эксперименттік есептеу үлгісін қолдана білу қабілетін көрсетеді.;</w:t>
            </w:r>
          </w:p>
          <w:p w:rsidR="00000000" w:rsidDel="00000000" w:rsidP="00000000" w:rsidRDefault="00000000" w:rsidRPr="00000000" w14:paraId="0000009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мұғалімдерде зерттеу жүргізудің бастапқы нүктесі ретінде сұрақ қоя алатын білім мен дағдылар бар;</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тапсырма бере алады және бірлесіп эксперименттік зерттеулер жүргізе алады, мақсаттарға қауіпсіз және жүйелі түрде қол жеткізе алады, нәтижелерді де, бүкіл зерттеу үдерісін де өңдейді, түсіндіре, ұсына және бағалай алады;</w:t>
            </w:r>
          </w:p>
          <w:p w:rsidR="00000000" w:rsidDel="00000000" w:rsidP="00000000" w:rsidRDefault="00000000" w:rsidRPr="00000000" w14:paraId="0000009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химияны оқыту кезінде оқушылардың оқу-тәрбие үрдісін және әртүрлі іс-әрекеттерін жоспарлай алады;</w:t>
            </w:r>
          </w:p>
          <w:p w:rsidR="00000000" w:rsidDel="00000000" w:rsidP="00000000" w:rsidRDefault="00000000" w:rsidRPr="00000000" w14:paraId="0000009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қарым-қатынас стратегиялары мен ынтымақтастықта жұмыс істеу дағдыларына.</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Құзыреттіліктер саласы - Қолданбалы және біріктірілген ғылымдар құзыреттілігі </w:t>
            </w:r>
          </w:p>
          <w:p w:rsidR="00000000" w:rsidDel="00000000" w:rsidP="00000000" w:rsidRDefault="00000000" w:rsidRPr="00000000" w14:paraId="000000A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экология және қоршаған ортаны қорғау саласындағы негізгі ақпаратты түсінуге, баяндауға және сыни тұрғыдан талдауға қабілетті.</w:t>
            </w:r>
          </w:p>
          <w:p w:rsidR="00000000" w:rsidDel="00000000" w:rsidP="00000000" w:rsidRDefault="00000000" w:rsidRPr="00000000" w14:paraId="000000A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ұстаздар тұрақты даму жағдайында </w:t>
            </w:r>
            <w:r w:rsidDel="00000000" w:rsidR="00000000" w:rsidRPr="00000000">
              <w:rPr>
                <w:rFonts w:ascii="Times New Roman" w:cs="Times New Roman" w:eastAsia="Times New Roman" w:hAnsi="Times New Roman"/>
                <w:sz w:val="28"/>
                <w:szCs w:val="28"/>
                <w:rtl w:val="0"/>
              </w:rPr>
              <w:t xml:space="preserve">өзінің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адамгершілік және азаматтық ұстанымын дамыта алады.</w:t>
            </w:r>
          </w:p>
          <w:p w:rsidR="00000000" w:rsidDel="00000000" w:rsidP="00000000" w:rsidRDefault="00000000" w:rsidRPr="00000000" w14:paraId="000000A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оқушыларды және идеяларды құруда, жобалауда, әзірлеуде және алынған нәтижелерді қолданудың әртүрлі салаларындағы мамандармен бірлесіп, химияны технологияда қолдануды түсінуге одан әрі оқыту үшін интеграциялық үдерістердің заманауи өнімі ретінде сабақтас ғылымдар бойынша білімдерін синтездей алады.   </w:t>
            </w:r>
          </w:p>
          <w:p w:rsidR="00000000" w:rsidDel="00000000" w:rsidP="00000000" w:rsidRDefault="00000000" w:rsidRPr="00000000" w14:paraId="000000A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ақпарат пен зерттеу нәтижелерін алу, өңдеу және ұсыну үшін тілдік құзыреттіліктерді және ақпараттық-коммуникациялық технологияларды пайдалана алады, әртүрлі құбылыстарды үлгілеу, көрсету арқылы оқушыларды оқу үдерісіне тарта алады.</w:t>
            </w:r>
          </w:p>
          <w:p w:rsidR="00000000" w:rsidDel="00000000" w:rsidP="00000000" w:rsidRDefault="00000000" w:rsidRPr="00000000" w14:paraId="000000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Болашақ мұғалімдер өз ұстанымдарын дәлелдей алады және оқушыларға тұрақты болашақты құру үшін химия білімін қолданудың маңыздылығын түсінуге және табиғи ресурстарды және өнімнің өмірлік циклдерін тұрақты пайдалану тұрғысынан өз таңдауларын бағалауға үйретеді.</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E">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6">
      <w:pPr>
        <w:rPr>
          <w:rFonts w:ascii="Times New Roman" w:cs="Times New Roman" w:eastAsia="Times New Roman" w:hAnsi="Times New Roman"/>
          <w:color w:val="2f5496"/>
          <w:sz w:val="28"/>
          <w:szCs w:val="28"/>
        </w:rPr>
      </w:pPr>
      <w:r w:rsidDel="00000000" w:rsidR="00000000" w:rsidRPr="00000000">
        <w:rPr>
          <w:rtl w:val="0"/>
        </w:rPr>
      </w:r>
    </w:p>
    <w:p w:rsidR="00000000" w:rsidDel="00000000" w:rsidP="00000000" w:rsidRDefault="00000000" w:rsidRPr="00000000" w14:paraId="000000B7">
      <w:pPr>
        <w:rPr/>
      </w:pPr>
      <w:r w:rsidDel="00000000" w:rsidR="00000000" w:rsidRPr="00000000">
        <w:rPr>
          <w:rFonts w:ascii="Times New Roman" w:cs="Times New Roman" w:eastAsia="Times New Roman" w:hAnsi="Times New Roman"/>
          <w:color w:val="2f5496"/>
          <w:sz w:val="28"/>
          <w:szCs w:val="28"/>
          <w:rtl w:val="0"/>
        </w:rPr>
        <w:t xml:space="preserve">4. Бағдарлама құрылымы және оқу нәтижелері</w:t>
      </w:r>
      <w:r w:rsidDel="00000000" w:rsidR="00000000" w:rsidRPr="00000000">
        <w:rPr>
          <w:rtl w:val="0"/>
        </w:rPr>
      </w:r>
    </w:p>
    <w:tbl>
      <w:tblPr>
        <w:tblStyle w:val="Table4"/>
        <w:tblW w:w="9080.0" w:type="dxa"/>
        <w:jc w:val="left"/>
        <w:tblInd w:w="-115.0" w:type="dxa"/>
        <w:tblLayout w:type="fixed"/>
        <w:tblLook w:val="0400"/>
      </w:tblPr>
      <w:tblGrid>
        <w:gridCol w:w="8990"/>
        <w:gridCol w:w="90"/>
        <w:tblGridChange w:id="0">
          <w:tblGrid>
            <w:gridCol w:w="8990"/>
            <w:gridCol w:w="9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8">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білім беру 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B">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2">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E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3">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4">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F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9">
                  <w:pPr>
                    <w:numPr>
                      <w:ilvl w:val="0"/>
                      <w:numId w:val="5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A">
                  <w:pPr>
                    <w:numPr>
                      <w:ilvl w:val="0"/>
                      <w:numId w:val="5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B">
                  <w:pPr>
                    <w:numPr>
                      <w:ilvl w:val="0"/>
                      <w:numId w:val="5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C">
                  <w:pPr>
                    <w:numPr>
                      <w:ilvl w:val="0"/>
                      <w:numId w:val="5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D">
                  <w:pPr>
                    <w:numPr>
                      <w:ilvl w:val="0"/>
                      <w:numId w:val="5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E">
                  <w:pPr>
                    <w:numPr>
                      <w:ilvl w:val="0"/>
                      <w:numId w:val="53"/>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F">
                  <w:pPr>
                    <w:numPr>
                      <w:ilvl w:val="0"/>
                      <w:numId w:val="53"/>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D">
                  <w:pPr>
                    <w:numPr>
                      <w:ilvl w:val="0"/>
                      <w:numId w:val="1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2">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3">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4">
                  <w:pPr>
                    <w:numPr>
                      <w:ilvl w:val="0"/>
                      <w:numId w:val="5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2">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3">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27">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8">
                  <w:pPr>
                    <w:numPr>
                      <w:ilvl w:val="0"/>
                      <w:numId w:val="2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9">
                  <w:pPr>
                    <w:numPr>
                      <w:ilvl w:val="0"/>
                      <w:numId w:val="20"/>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7">
                  <w:pPr>
                    <w:numPr>
                      <w:ilvl w:val="0"/>
                      <w:numId w:val="1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8">
                  <w:pPr>
                    <w:numPr>
                      <w:ilvl w:val="0"/>
                      <w:numId w:val="14"/>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9">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D">
                  <w:pPr>
                    <w:numPr>
                      <w:ilvl w:val="0"/>
                      <w:numId w:val="5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E">
                  <w:pPr>
                    <w:numPr>
                      <w:ilvl w:val="0"/>
                      <w:numId w:val="5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F">
                  <w:pPr>
                    <w:numPr>
                      <w:ilvl w:val="0"/>
                      <w:numId w:val="5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0">
                  <w:pPr>
                    <w:numPr>
                      <w:ilvl w:val="0"/>
                      <w:numId w:val="5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E">
                  <w:pPr>
                    <w:numPr>
                      <w:ilvl w:val="0"/>
                      <w:numId w:val="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3">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4">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5">
                  <w:pPr>
                    <w:numPr>
                      <w:ilvl w:val="0"/>
                      <w:numId w:val="5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(білім беру бағдарламаларын бейімдеу, сараланған сабақтарды әзірлеу) қағидаларын тәжірибеге енгізеді.</w:t>
                  </w:r>
                </w:p>
              </w:tc>
            </w:tr>
          </w:tbl>
          <w:p w:rsidR="00000000" w:rsidDel="00000000" w:rsidP="00000000" w:rsidRDefault="00000000" w:rsidRPr="00000000" w14:paraId="0000015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5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өзінің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6">
                  <w:pPr>
                    <w:numPr>
                      <w:ilvl w:val="0"/>
                      <w:numId w:val="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7">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B">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C">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D">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E">
                  <w:pPr>
                    <w:numPr>
                      <w:ilvl w:val="0"/>
                      <w:numId w:val="5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C">
                  <w:pPr>
                    <w:numPr>
                      <w:ilvl w:val="0"/>
                      <w:numId w:val="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0">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1">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2">
                  <w:pPr>
                    <w:numPr>
                      <w:ilvl w:val="0"/>
                      <w:numId w:val="5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8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3">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4">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8">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9">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A">
                  <w:pPr>
                    <w:numPr>
                      <w:ilvl w:val="0"/>
                      <w:numId w:val="5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8">
                  <w:pPr>
                    <w:numPr>
                      <w:ilvl w:val="0"/>
                      <w:numId w:val="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9">
                  <w:pPr>
                    <w:numPr>
                      <w:ilvl w:val="0"/>
                      <w:numId w:val="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F">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0">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1">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2">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3">
                  <w:pPr>
                    <w:numPr>
                      <w:ilvl w:val="0"/>
                      <w:numId w:val="5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4">
                  <w:pPr>
                    <w:numPr>
                      <w:ilvl w:val="0"/>
                      <w:numId w:val="5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B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8">
                  <w:pPr>
                    <w:numPr>
                      <w:ilvl w:val="0"/>
                      <w:numId w:val="1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9">
                  <w:pPr>
                    <w:numPr>
                      <w:ilvl w:val="0"/>
                      <w:numId w:val="1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A">
                  <w:pPr>
                    <w:numPr>
                      <w:ilvl w:val="0"/>
                      <w:numId w:val="18"/>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B">
                  <w:pPr>
                    <w:numPr>
                      <w:ilvl w:val="0"/>
                      <w:numId w:val="18"/>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0">
                  <w:pPr>
                    <w:numPr>
                      <w:ilvl w:val="0"/>
                      <w:numId w:val="22"/>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1">
                  <w:pPr>
                    <w:numPr>
                      <w:ilvl w:val="0"/>
                      <w:numId w:val="22"/>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2">
                  <w:pPr>
                    <w:numPr>
                      <w:ilvl w:val="0"/>
                      <w:numId w:val="2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D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1">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2">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3">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4">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w:t>
                  </w:r>
                </w:p>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w:t>
                  </w:r>
                </w:p>
              </w:tc>
            </w:tr>
            <w:tr>
              <w:trPr>
                <w:cantSplit w:val="0"/>
                <w:tblHeader w:val="0"/>
              </w:trPr>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A">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B">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C">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D">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E">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EF">
                  <w:pPr>
                    <w:numPr>
                      <w:ilvl w:val="0"/>
                      <w:numId w:val="22"/>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E">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F">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0">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1">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w:t>
                  </w:r>
                </w:p>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w:t>
                  </w:r>
                </w:p>
              </w:tc>
            </w:tr>
            <w:tr>
              <w:trPr>
                <w:cantSplit w:val="0"/>
                <w:tblHeader w:val="0"/>
              </w:trPr>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6">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7">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8">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9">
                  <w:pPr>
                    <w:numPr>
                      <w:ilvl w:val="0"/>
                      <w:numId w:val="22"/>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A">
                  <w:pPr>
                    <w:numPr>
                      <w:ilvl w:val="0"/>
                      <w:numId w:val="22"/>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9">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A">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B">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C">
                  <w:pPr>
                    <w:numPr>
                      <w:ilvl w:val="0"/>
                      <w:numId w:val="18"/>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w:t>
                  </w:r>
                </w:p>
              </w:tc>
            </w:tr>
            <w:tr>
              <w:trPr>
                <w:cantSplit w:val="0"/>
                <w:tblHeader w:val="0"/>
              </w:trPr>
              <w:tc>
                <w:tcPr>
                  <w:shd w:fill="auto" w:val="clear"/>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2">
                  <w:pPr>
                    <w:numPr>
                      <w:ilvl w:val="0"/>
                      <w:numId w:val="22"/>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3">
                  <w:pPr>
                    <w:numPr>
                      <w:ilvl w:val="0"/>
                      <w:numId w:val="22"/>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4">
                  <w:pPr>
                    <w:numPr>
                      <w:ilvl w:val="0"/>
                      <w:numId w:val="22"/>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5">
                  <w:pPr>
                    <w:numPr>
                      <w:ilvl w:val="0"/>
                      <w:numId w:val="22"/>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6">
                  <w:pPr>
                    <w:numPr>
                      <w:ilvl w:val="0"/>
                      <w:numId w:val="22"/>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7">
            <w:pPr>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9">
            <w:pPr>
              <w:pStyle w:val="Heading2"/>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87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42"/>
              <w:gridCol w:w="1530"/>
              <w:tblGridChange w:id="0">
                <w:tblGrid>
                  <w:gridCol w:w="7342"/>
                  <w:gridCol w:w="153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32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0">
                  <w:pPr>
                    <w:tabs>
                      <w:tab w:val="left" w:leader="none" w:pos="993"/>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26</w:t>
                  </w:r>
                </w:p>
              </w:tc>
            </w:tr>
            <w:tr>
              <w:trPr>
                <w:cantSplit w:val="0"/>
                <w:trHeight w:val="32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2">
                  <w:pPr>
                    <w:tabs>
                      <w:tab w:val="left" w:leader="none" w:pos="993"/>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Химиядағы математика мен физика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Химиялық өндіріс негіздері</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111"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Қоршаған орта химиясы </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3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50"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Экологиялық білім беру және тұрақты даму</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Биохимия </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3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 тұрмыста</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Полимерлер химиясы</w:t>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24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Коллоидтық химия</w:t>
                  </w:r>
                </w:p>
              </w:tc>
              <w:tc>
                <w:tcPr>
                  <w:tcBorders>
                    <w:left w:color="000000" w:space="0" w:sz="6" w:val="single"/>
                    <w:bottom w:color="000000" w:space="0" w:sz="6" w:val="single"/>
                    <w:right w:color="000000" w:space="0" w:sz="6" w:val="single"/>
                  </w:tcBorders>
                </w:tcPr>
                <w:p w:rsidR="00000000" w:rsidDel="00000000" w:rsidP="00000000" w:rsidRDefault="00000000" w:rsidRPr="00000000" w14:paraId="00000245">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8">
                  <w:pPr>
                    <w:tabs>
                      <w:tab w:val="left" w:leader="none" w:pos="993"/>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Аналитикалық химия  </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4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Табиғат нысандарының биогеохимиялық талдауы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4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65"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Химиядағы жобалау және мәліметтерді өңдеу </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5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96"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Хемометрика</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24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Химиялық синтездеу өнері</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5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300"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Нанохимия</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5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ХИМИЯЛЫҚ ҚҰРЫЛЫМ ЖӘНЕ АТҚАРЫМДАР</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5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A">
                  <w:pPr>
                    <w:tabs>
                      <w:tab w:val="left" w:leader="none" w:pos="993"/>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Атом құрылысы және периодтылық</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Химиялық байланыс және құрылым </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5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Көміртек және оның қосылыстарының химиясы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6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126"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6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Химияға кіріспе</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6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35"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6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Бейорганикалық химия</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6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6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A">
                  <w:pPr>
                    <w:tabs>
                      <w:tab w:val="left" w:leader="none" w:pos="993"/>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Физикалық химия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Ерітінділер химиясы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6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75"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Термохимия </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7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95"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Кинетика және катализ</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135"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Электрохимия</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27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26"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7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Радиохимия</w:t>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7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ХИМИЯНЫ ОҚЫТУДЫҢ ПЕДАГОГИКАЛЫҚ ТӘСІЛІ </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7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C">
                  <w:pPr>
                    <w:tabs>
                      <w:tab w:val="left" w:leader="none" w:pos="993"/>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w:t>
                  </w:r>
                </w:p>
              </w:tc>
            </w:tr>
            <w:tr>
              <w:trPr>
                <w:cantSplit w:val="0"/>
                <w:trHeight w:val="6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жазу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 зертханасы және тәуекелдерді басқару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Мектепте химияның құрылымдық-мазмұндық бөлімдерін оқыту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8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8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4">
                  <w:pPr>
                    <w:tabs>
                      <w:tab w:val="left" w:leader="none" w:pos="7137"/>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 бойынша оқушылардың жобалық қызметін ұйымдастыру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80" w:hRule="atLeast"/>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Химиядан есептер шығару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28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180" w:hRule="atLeast"/>
                <w:tblHeader w:val="0"/>
              </w:trPr>
              <w:tc>
                <w:tcPr>
                  <w:tcBorders>
                    <w:top w:color="000000" w:space="0" w:sz="6" w:val="single"/>
                    <w:left w:color="000000" w:space="0" w:sz="6" w:val="single"/>
                    <w:bottom w:color="000000" w:space="0" w:sz="4" w:val="single"/>
                    <w:right w:color="000000" w:space="0" w:sz="6" w:val="single"/>
                  </w:tcBorders>
                  <w:shd w:fill="d9d9d9" w:val="clear"/>
                </w:tcPr>
                <w:p w:rsidR="00000000" w:rsidDel="00000000" w:rsidP="00000000" w:rsidRDefault="00000000" w:rsidRPr="00000000" w14:paraId="0000028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компоненті</w:t>
                  </w:r>
                </w:p>
              </w:tc>
              <w:tc>
                <w:tcPr>
                  <w:tcBorders>
                    <w:top w:color="000000" w:space="0" w:sz="6" w:val="single"/>
                    <w:left w:color="000000" w:space="0" w:sz="6" w:val="single"/>
                    <w:bottom w:color="000000" w:space="0" w:sz="4" w:val="single"/>
                    <w:right w:color="000000" w:space="0" w:sz="6" w:val="single"/>
                  </w:tcBorders>
                  <w:shd w:fill="d9d9d9" w:val="clear"/>
                </w:tcPr>
                <w:p w:rsidR="00000000" w:rsidDel="00000000" w:rsidP="00000000" w:rsidRDefault="00000000" w:rsidRPr="00000000" w14:paraId="0000028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90"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8A">
                  <w:pPr>
                    <w:tabs>
                      <w:tab w:val="left" w:leader="none" w:pos="7137"/>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STEM-білім беру</w:t>
                    <w:tab/>
                  </w:r>
                </w:p>
              </w:tc>
              <w:tc>
                <w:tcPr>
                  <w:vMerge w:val="restart"/>
                  <w:tcBorders>
                    <w:top w:color="000000" w:space="0" w:sz="4" w:val="single"/>
                    <w:left w:color="000000" w:space="0" w:sz="6" w:val="single"/>
                    <w:right w:color="000000" w:space="0" w:sz="6" w:val="single"/>
                  </w:tcBorders>
                </w:tcPr>
                <w:p w:rsidR="00000000" w:rsidDel="00000000" w:rsidP="00000000" w:rsidRDefault="00000000" w:rsidRPr="00000000" w14:paraId="0000028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90"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28C">
                  <w:pPr>
                    <w:tabs>
                      <w:tab w:val="left" w:leader="none" w:pos="7137"/>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Химия сабақтарындағы CLIL</w:t>
                  </w:r>
                </w:p>
              </w:tc>
              <w:tc>
                <w:tcPr>
                  <w:vMerge w:val="continue"/>
                  <w:tcBorders>
                    <w:top w:color="000000" w:space="0" w:sz="4" w:val="single"/>
                    <w:left w:color="000000" w:space="0" w:sz="6" w:val="single"/>
                    <w:right w:color="000000" w:space="0" w:sz="6" w:val="single"/>
                  </w:tcBorders>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8E">
                  <w:pPr>
                    <w:spacing w:after="120" w:line="240" w:lineRule="auto"/>
                    <w:ind w:right="1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28F">
                  <w:pPr>
                    <w:spacing w:after="120" w:line="240" w:lineRule="auto"/>
                    <w:ind w:right="18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кредиттер </w:t>
                  </w:r>
                  <w:r w:rsidDel="00000000" w:rsidR="00000000" w:rsidRPr="00000000">
                    <w:rPr>
                      <w:rtl w:val="0"/>
                    </w:rPr>
                  </w:r>
                </w:p>
              </w:tc>
              <w:tc>
                <w:tcPr>
                  <w:tcBorders>
                    <w:top w:color="000000" w:space="0" w:sz="4" w:val="single"/>
                    <w:left w:color="000000" w:space="0" w:sz="6" w:val="single"/>
                    <w:bottom w:color="000000" w:space="0" w:sz="4" w:val="single"/>
                    <w:right w:color="000000" w:space="0" w:sz="6" w:val="single"/>
                  </w:tcBorders>
                  <w:shd w:fill="d9d9d9" w:val="clear"/>
                </w:tcPr>
                <w:p w:rsidR="00000000" w:rsidDel="00000000" w:rsidP="00000000" w:rsidRDefault="00000000" w:rsidRPr="00000000" w14:paraId="0000029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bl>
          <w:p w:rsidR="00000000" w:rsidDel="00000000" w:rsidP="00000000" w:rsidRDefault="00000000" w:rsidRPr="00000000" w14:paraId="0000029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4"/>
              <w:tblW w:w="88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50"/>
              <w:gridCol w:w="51"/>
              <w:gridCol w:w="6674"/>
              <w:tblGridChange w:id="0">
                <w:tblGrid>
                  <w:gridCol w:w="2150"/>
                  <w:gridCol w:w="51"/>
                  <w:gridCol w:w="6674"/>
                </w:tblGrid>
              </w:tblGridChange>
            </w:tblGrid>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29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p>
              </w:tc>
            </w:tr>
            <w:tr>
              <w:trPr>
                <w:cantSplit w:val="0"/>
                <w:trHeight w:val="1020"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заттың сандық құрамын зерттеу кезінде есептеулерде математикалық тұжырымдамалық аппаратты дамытуға ықпал етеді және молекулалардың кеңістіктік құрылымы мен геометриясы туралы түсінік береді. Модульді оқу өндіріс пен өмірдегі мәселелерді шешу үшін жаратылыстану ғылымдары мен технологиялардың бірігуі туралы түсінік қалыптастырады. Модуль экологиялық сауаттылықты, қабылданған шешімдер мен әрекеттердің экологиялық салдары үшін әлеуметтік және азаматтық жауапкершілікті қалыптастырады. Модуль сонымен қатар жергілікті және жаһандық ауқымда қоршаған ортаны қорғау және тұрақты даму мәселелерін талдау мен бағалауды талқылауға кең, кешенді, объективті және шығармашылық көзқарасты оқушылардың меңгеруіне ықпал етеді.</w:t>
                  </w:r>
                </w:p>
              </w:tc>
            </w:tr>
            <w:tr>
              <w:trPr>
                <w:cantSplit w:val="0"/>
                <w:trHeight w:val="390"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Химиядағы математика мен физика</w:t>
                  </w:r>
                </w:p>
              </w:tc>
            </w:tr>
            <w:tr>
              <w:trPr>
                <w:cantSplit w:val="0"/>
                <w:tblHeader w:val="0"/>
              </w:trPr>
              <w:tc>
                <w:tcPr>
                  <w:gridSpan w:val="2"/>
                </w:tcPr>
                <w:p w:rsidR="00000000" w:rsidDel="00000000" w:rsidP="00000000" w:rsidRDefault="00000000" w:rsidRPr="00000000" w14:paraId="000002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shd w:fill="auto" w:val="clear"/>
                </w:tcPr>
                <w:p w:rsidR="00000000" w:rsidDel="00000000" w:rsidP="00000000" w:rsidRDefault="00000000" w:rsidRPr="00000000" w14:paraId="000002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2A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2A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w:t>
                  </w:r>
                </w:p>
                <w:p w:rsidR="00000000" w:rsidDel="00000000" w:rsidP="00000000" w:rsidRDefault="00000000" w:rsidRPr="00000000" w14:paraId="000002A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12, 14)</w:t>
                  </w:r>
                </w:p>
                <w:p w:rsidR="00000000" w:rsidDel="00000000" w:rsidP="00000000" w:rsidRDefault="00000000" w:rsidRPr="00000000" w14:paraId="000002B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іргелі химиялық пәндерді меңгеру үшін негізгі болып саналатын математика мен физиканың таңдалған салаларында қажетті білім мен дағдыларды алады: </w:t>
                  </w:r>
                </w:p>
                <w:p w:rsidR="00000000" w:rsidDel="00000000" w:rsidP="00000000" w:rsidRDefault="00000000" w:rsidRPr="00000000" w14:paraId="000002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«Ықтималдықтар теориясының және математикалық статистиканың элементтері» және «Математикалық талдау»: бір және екі белгісізі бар теңдеулер құру, сандарды дөңгелектеу, бір және екі айнымалы </w:t>
                  </w:r>
                  <w:r w:rsidDel="00000000" w:rsidR="00000000" w:rsidRPr="00000000">
                    <w:rPr>
                      <w:rFonts w:ascii="Times New Roman" w:cs="Times New Roman" w:eastAsia="Times New Roman" w:hAnsi="Times New Roman"/>
                      <w:i w:val="1"/>
                      <w:sz w:val="28"/>
                      <w:szCs w:val="28"/>
                      <w:rtl w:val="0"/>
                    </w:rPr>
                    <w:t xml:space="preserve">функциялардың</w:t>
                  </w:r>
                  <w:r w:rsidDel="00000000" w:rsidR="00000000" w:rsidRPr="00000000">
                    <w:rPr>
                      <w:rFonts w:ascii="Times New Roman" w:cs="Times New Roman" w:eastAsia="Times New Roman" w:hAnsi="Times New Roman"/>
                      <w:sz w:val="28"/>
                      <w:szCs w:val="28"/>
                      <w:rtl w:val="0"/>
                    </w:rPr>
                    <w:t xml:space="preserve"> дифференциалдық есебі;  </w:t>
                  </w:r>
                </w:p>
                <w:p w:rsidR="00000000" w:rsidDel="00000000" w:rsidP="00000000" w:rsidRDefault="00000000" w:rsidRPr="00000000" w14:paraId="000002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«Графтар теориясында»: деректерді және зерттеу нәтижелерін визуалды түсіндіру;</w:t>
                  </w:r>
                </w:p>
                <w:p w:rsidR="00000000" w:rsidDel="00000000" w:rsidP="00000000" w:rsidRDefault="00000000" w:rsidRPr="00000000" w14:paraId="000002B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«Молекулалық физика және термодинамикада», «Атомдық және ядролық физикада»: газ заңдары мен термодинамика заңдары, тұздардың еру жылулары, бейтараптандыру жылулары; радиобелсенді сәулеленудің табиғаты мен қасиеттері;</w:t>
                  </w:r>
                </w:p>
                <w:p w:rsidR="00000000" w:rsidDel="00000000" w:rsidP="00000000" w:rsidRDefault="00000000" w:rsidRPr="00000000" w14:paraId="000002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«Оптикa»:</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дисперсті жүйелердің оптикалық қасиеттері, шашырау, жұтылу, шағылу, жарықтың сынуы және Рэлей заңдары</w:t>
                  </w:r>
                </w:p>
                <w:p w:rsidR="00000000" w:rsidDel="00000000" w:rsidP="00000000" w:rsidRDefault="00000000" w:rsidRPr="00000000" w14:paraId="000002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заттардың құрылымы мен физикалық қасиеттеріне сүйене отырып, олардың химиялық қасиеттерін түсіндіру үшін білімдерді түсіну мен қолдануды қалыптастыруға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B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білімдерін бір және екі белгісізі бап теңдеулерді құруда, сандарды дөңгелектеуде, бір және екі айнымалының функцияларын дифференциалды есептеуде заттың сандық анықтауында қолданады;</w:t>
                  </w:r>
                </w:p>
                <w:p w:rsidR="00000000" w:rsidDel="00000000" w:rsidP="00000000" w:rsidRDefault="00000000" w:rsidRPr="00000000" w14:paraId="000002B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үдерістердің математикалық үлгілерін жобалайды; радиобелсенді сәулеленудің табиғаты мен қасиеттерін түсіндіреді;</w:t>
                  </w:r>
                </w:p>
                <w:p w:rsidR="00000000" w:rsidDel="00000000" w:rsidP="00000000" w:rsidRDefault="00000000" w:rsidRPr="00000000" w14:paraId="000002B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заттың газ күйіндегі көлемін өлшеу арқылы оның мольдік массасын анықтау, тұздардың еру жылуын, бейтараптандыру жылуын анықтау үшін газ заңдары мен термодинамика заңдарын қолданады;</w:t>
                  </w:r>
                </w:p>
                <w:p w:rsidR="00000000" w:rsidDel="00000000" w:rsidP="00000000" w:rsidRDefault="00000000" w:rsidRPr="00000000" w14:paraId="000002B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дисперсті жүйелердің оптикалық қасиеттерін, шашырауын, жұтылуын, шағылуын, жарықтың сынуын және жарық ерітінділерінің бояуын Рэлей заңдары негізінде сипаттайды;</w:t>
                  </w:r>
                </w:p>
                <w:p w:rsidR="00000000" w:rsidDel="00000000" w:rsidP="00000000" w:rsidRDefault="00000000" w:rsidRPr="00000000" w14:paraId="000002B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жарық әсерінен болатын химиялық өзгерістерді сипаттайды;</w:t>
                  </w:r>
                </w:p>
                <w:p w:rsidR="00000000" w:rsidDel="00000000" w:rsidP="00000000" w:rsidRDefault="00000000" w:rsidRPr="00000000" w14:paraId="000002B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радиоактивті ыдырау үдерісін үлгілейді.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Қоршаған орта химиясы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2D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(4)</w:t>
                  </w:r>
                </w:p>
                <w:p w:rsidR="00000000" w:rsidDel="00000000" w:rsidP="00000000" w:rsidRDefault="00000000" w:rsidRPr="00000000" w14:paraId="000002D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 9)</w:t>
                  </w:r>
                </w:p>
                <w:p w:rsidR="00000000" w:rsidDel="00000000" w:rsidP="00000000" w:rsidRDefault="00000000" w:rsidRPr="00000000" w14:paraId="000002D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11, 14)</w:t>
                  </w:r>
                </w:p>
                <w:p w:rsidR="00000000" w:rsidDel="00000000" w:rsidP="00000000" w:rsidRDefault="00000000" w:rsidRPr="00000000" w14:paraId="000002D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жергілікті және жаһандық ауқымдағы қоршаған орта химиясының негізгі қағидалары туралы білімді қалыптастырады. Болашақ мұғалімдер физика, химия, Жер туралы ғылым және биология саласындағы білімдерін пайдалана отырып, қоршаған ортада болып жатқан үдерістерді ғылыми негіздейді. Болашақ мұғалімдер атмосферада, гидросферада және топырақта ластаушы заттардың қатысуымен болатын физикалық және химиялық үдерістерді талдау әдістерін қолданады. Курс болашақ мұғалімдердің өз шешімдері мен әрекеттері үшін жауапкершілікті сезіну үшін азаматтық ұстанымын қалыптастыруға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DD">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 химиясының негізгі қағидалары туралы түсінік қалыптастырады;</w:t>
                  </w:r>
                </w:p>
                <w:p w:rsidR="00000000" w:rsidDel="00000000" w:rsidP="00000000" w:rsidRDefault="00000000" w:rsidRPr="00000000" w14:paraId="000002DE">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шешімдері мен іс-әрекеттері үшін өзінің адамгершілік және азаматтық ұстанымын қалыптастырады;</w:t>
                  </w:r>
                </w:p>
                <w:p w:rsidR="00000000" w:rsidDel="00000000" w:rsidP="00000000" w:rsidRDefault="00000000" w:rsidRPr="00000000" w14:paraId="000002DF">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ортада болып жатқан үдерістерді ғылыми негіздеу үшін физика, химия, Жер туралы ғылымдар және биология саласындағы білімдерін қолданады;</w:t>
                  </w:r>
                </w:p>
                <w:p w:rsidR="00000000" w:rsidDel="00000000" w:rsidP="00000000" w:rsidRDefault="00000000" w:rsidRPr="00000000" w14:paraId="000002E0">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 объектілеріндегі антропогендік өзгерістерді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Экологиялық білім беру және тұрақты даму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2F6">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(4)</w:t>
                  </w:r>
                </w:p>
                <w:p w:rsidR="00000000" w:rsidDel="00000000" w:rsidP="00000000" w:rsidRDefault="00000000" w:rsidRPr="00000000" w14:paraId="000002F7">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 9)</w:t>
                  </w:r>
                </w:p>
                <w:p w:rsidR="00000000" w:rsidDel="00000000" w:rsidP="00000000" w:rsidRDefault="00000000" w:rsidRPr="00000000" w14:paraId="000002F8">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11, 14)</w:t>
                  </w:r>
                </w:p>
                <w:p w:rsidR="00000000" w:rsidDel="00000000" w:rsidP="00000000" w:rsidRDefault="00000000" w:rsidRPr="00000000" w14:paraId="000002F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Курс адамның табиғатқа әсер етуінің жаһандық салдары, дүниежүзілік қауымдастықтың тұрақты дамуға көшу перспективалары және тірі ағзалар мен қоршаған ортаның өзара әрекеттесуінің жалпы заңдылықтары туралы саналы түсінік қалыптастырады. Курс экологиялық білім беру және табиғатты қорғау саласындағы мәселелерді шешудің оңтайлы жолдарын талдау және іздеуде логикалық ойлауды дамытуға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E">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ffffff"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табиғатқа әсер етуінің жаһандық салдарын талқылау үшін тұрақты даму тұжырымдамасының мазмұны бойынша білімін қолданады;</w:t>
                  </w:r>
                </w:p>
                <w:p w:rsidR="00000000" w:rsidDel="00000000" w:rsidP="00000000" w:rsidRDefault="00000000" w:rsidRPr="00000000" w14:paraId="000002FF">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ffffff"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даму тұжырымдамасының негізгі ережелерін ескере отырып, экология және табиғатты пайдалану саласындағы ең өткір және күрделі мәселелерді талқылайды және талдайды</w:t>
                  </w:r>
                </w:p>
                <w:p w:rsidR="00000000" w:rsidDel="00000000" w:rsidP="00000000" w:rsidRDefault="00000000" w:rsidRPr="00000000" w14:paraId="00000300">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ffffff"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қоршаған ортаға әсерін бағалайды;</w:t>
                  </w:r>
                </w:p>
                <w:p w:rsidR="00000000" w:rsidDel="00000000" w:rsidP="00000000" w:rsidRDefault="00000000" w:rsidRPr="00000000" w14:paraId="00000301">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ffffff"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ортаны ластаудан  табиғатты қорғау  шараларын жоспарлайды және ұйымдастырады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Химиялық өндіріс негіздері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17">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(4)</w:t>
                  </w:r>
                </w:p>
                <w:p w:rsidR="00000000" w:rsidDel="00000000" w:rsidP="00000000" w:rsidRDefault="00000000" w:rsidRPr="00000000" w14:paraId="00000318">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w:t>
                  </w:r>
                </w:p>
                <w:p w:rsidR="00000000" w:rsidDel="00000000" w:rsidP="00000000" w:rsidRDefault="00000000" w:rsidRPr="00000000" w14:paraId="00000319">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11, 14)</w:t>
                  </w:r>
                </w:p>
                <w:p w:rsidR="00000000" w:rsidDel="00000000" w:rsidP="00000000" w:rsidRDefault="00000000" w:rsidRPr="00000000" w14:paraId="0000031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химиялық өндірістің негізгі қағидаларын, қоршаған ортаның химиялық ластануының түрлерін және олардың салдарын зерттеуге бағытталған. Пән болашақ мұғалімдердің қазіргі өндірістік үдерістер мен химиялық-технологиялық жүйелердің құрылымы туралы түсініктерін қалыптастырады. Пәнді оқу технологиялық үдерістердің пайда болу ықтималдығын талдау және бағалау үшін білімді қолдануға ықпал етеді.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1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қарастырылатын химиялық өндірістердің қоршаған ортаға оң және теріс әсерін анықтайды;</w:t>
                  </w:r>
                </w:p>
                <w:p w:rsidR="00000000" w:rsidDel="00000000" w:rsidP="00000000" w:rsidRDefault="00000000" w:rsidRPr="00000000" w14:paraId="0000032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өндірістің технологиялық сұлбаларын құру әдістері мен тәсілдерін жобалайды;</w:t>
                  </w:r>
                </w:p>
                <w:p w:rsidR="00000000" w:rsidDel="00000000" w:rsidP="00000000" w:rsidRDefault="00000000" w:rsidRPr="00000000" w14:paraId="0000032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үдерістің негізгі сипаттамаларын құрастырады;</w:t>
                  </w:r>
                </w:p>
                <w:p w:rsidR="00000000" w:rsidDel="00000000" w:rsidP="00000000" w:rsidRDefault="00000000" w:rsidRPr="00000000" w14:paraId="0000032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өндірістің технологиялық тиімділігін бағалайды;</w:t>
                  </w:r>
                </w:p>
                <w:p w:rsidR="00000000" w:rsidDel="00000000" w:rsidP="00000000" w:rsidRDefault="00000000" w:rsidRPr="00000000" w14:paraId="0000032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ресурстарды және энергияны үнемдейтін технологияларды ескере отырып, өндіріс тиімділігін негіздейді.</w:t>
                  </w:r>
                </w:p>
                <w:p w:rsidR="00000000" w:rsidDel="00000000" w:rsidP="00000000" w:rsidRDefault="00000000" w:rsidRPr="00000000" w14:paraId="00000324">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Қазақстанның атом өнеркәсібінің даму келешегін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7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Биохимия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3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 3);</w:t>
                  </w:r>
                </w:p>
                <w:p w:rsidR="00000000" w:rsidDel="00000000" w:rsidP="00000000" w:rsidRDefault="00000000" w:rsidRPr="00000000" w14:paraId="0000033B">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w:t>
                  </w:r>
                </w:p>
                <w:p w:rsidR="00000000" w:rsidDel="00000000" w:rsidP="00000000" w:rsidRDefault="00000000" w:rsidRPr="00000000" w14:paraId="0000033C">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құзыреттіліктері (10)</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ағзадағы зат алмасу үдерістерін түсіндіру үшін биоорганикалық заттардың құрылысы туралы білімдерін пайдаланады.</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әртүрлі заттардың құрылымын зерттеу үшін биохимиялық талдау жүргізеді. Олар эксперимент кезеңдері мен сабақтас ғылымдар негіздері арасындағы логикалық байланысты ұстануды үйренеді және мектептегі химиялық эксперимент жүргізу дағдыларын меңгереді.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625"/>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43">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625"/>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тірі ағзадағы химиялық үдерістердің және энергияның өзгеріс заңдылықтары мен мүмкіндіктерін түсіндіреді;</w:t>
                  </w:r>
                </w:p>
                <w:p w:rsidR="00000000" w:rsidDel="00000000" w:rsidP="00000000" w:rsidRDefault="00000000" w:rsidRPr="00000000" w14:paraId="0000034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625"/>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ағзада болатын химиялық өзгерістердің реттелу механизмдерін және олардың тіршілікті қамтамасыз етудегі рөлін сипаттайды</w:t>
                  </w:r>
                </w:p>
                <w:p w:rsidR="00000000" w:rsidDel="00000000" w:rsidP="00000000" w:rsidRDefault="00000000" w:rsidRPr="00000000" w14:paraId="0000034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625"/>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эксперименттік зерттеулердің толық циклін жүргізе алады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тұрмыста</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spacing w:after="120" w:lineRule="auto"/>
                    <w:jc w:val="both"/>
                    <w:rPr>
                      <w:rFonts w:ascii="Times New Roman" w:cs="Times New Roman" w:eastAsia="Times New Roman" w:hAnsi="Times New Roman"/>
                      <w:color w:val="000000"/>
                      <w:sz w:val="28"/>
                      <w:szCs w:val="28"/>
                      <w:highlight w:val="yellow"/>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5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5B">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(8,9)</w:t>
                  </w:r>
                </w:p>
                <w:p w:rsidR="00000000" w:rsidDel="00000000" w:rsidP="00000000" w:rsidRDefault="00000000" w:rsidRPr="00000000" w14:paraId="0000035C">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(13)</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E">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тұрмыстық химия заттарының құрамы мен қасиеттері туралы білімді қалыптастырады. Курс өмір мен қызметтің белгілі бір саласында алынған химиялық ақпаратты пайдаланудың функционалдық сауаттылығын қалыптастыруға ықпал етеді. Курс өз денсаулығы мен қоршаған ортаны құрметтеуге және қауіпсіз және қолайлы ортаны құруға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62">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химиялық заттарды, кір жуғыш ұнтақтарды, тазалау құралдарын және т.б. қолдануға арналған нұсқаулықтар мен жапсырмалардағы негізгі тармақтарды ажыратады.</w:t>
                  </w:r>
                </w:p>
                <w:p w:rsidR="00000000" w:rsidDel="00000000" w:rsidP="00000000" w:rsidRDefault="00000000" w:rsidRPr="00000000" w14:paraId="00000363">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ағзадағы зат алмасу үдерістеріне тұрмыстық химияның әсерін біледі және түсінеді.</w:t>
                  </w:r>
                </w:p>
                <w:p w:rsidR="00000000" w:rsidDel="00000000" w:rsidP="00000000" w:rsidRDefault="00000000" w:rsidRPr="00000000" w14:paraId="00000364">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тұрмыстық химиямен ұқыпты жұмыс істейді және қауіпсіз орта құрады;</w:t>
                  </w:r>
                </w:p>
                <w:p w:rsidR="00000000" w:rsidDel="00000000" w:rsidP="00000000" w:rsidRDefault="00000000" w:rsidRPr="00000000" w14:paraId="00000365">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тұрмыстық химия саласында алынған ақпаратты өмір мен қызметтің белгілі бір саласында пайдаланады.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Полимерлер химиясы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7B">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(3)</w:t>
                  </w:r>
                </w:p>
                <w:p w:rsidR="00000000" w:rsidDel="00000000" w:rsidP="00000000" w:rsidRDefault="00000000" w:rsidRPr="00000000" w14:paraId="0000037C">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(7)</w:t>
                  </w:r>
                </w:p>
                <w:p w:rsidR="00000000" w:rsidDel="00000000" w:rsidP="00000000" w:rsidRDefault="00000000" w:rsidRPr="00000000" w14:paraId="0000037D">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3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37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пластмассалар мен эластомерлер алу және түрлену реакцияларының негізгі заңдылықтары, олардың химиялық құрылысы мен құрылымының ерекшеліктері туралы түсініктерді қалыптастырады. Пәнді оқу полимерлер алудың физика-химиялық және кинетикалық ерекшеліктерін талқылау, алынған полимерлердің реологиялық және релаксациялық қасиеттерін зерттеу және алынған білімдерді жалпылау үшін жаратылыстану-ғылыми білімдерін қолдануға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383">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композиттік полимер материалдардың сипаттамаларын негіздеу үшін жоғары молекулярлық қосылыстар, макромолекула түзілудің тізбекті және сатылы үдерістері, полимерлердің химиялық реакциялары туралы білімдерін қолданады;</w:t>
                  </w:r>
                </w:p>
                <w:p w:rsidR="00000000" w:rsidDel="00000000" w:rsidP="00000000" w:rsidRDefault="00000000" w:rsidRPr="00000000" w14:paraId="00000384">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полимерлердің құрылымы мен құрамын зерттеу үшін зертханалық тәжірибелерді жүргізеді және талдайды;</w:t>
                  </w:r>
                </w:p>
                <w:p w:rsidR="00000000" w:rsidDel="00000000" w:rsidP="00000000" w:rsidRDefault="00000000" w:rsidRPr="00000000" w14:paraId="00000385">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полимер материалдардың негізгі сипаттамаларын бағалайды және олардың қолдану салаларын, соның ішінде нанотехнологияларды көрсетеді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Коллоидтық химия</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 біздің айналамызда, барлығы  26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9B">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(3)</w:t>
                  </w:r>
                </w:p>
                <w:p w:rsidR="00000000" w:rsidDel="00000000" w:rsidP="00000000" w:rsidRDefault="00000000" w:rsidRPr="00000000" w14:paraId="0000039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(7)</w:t>
                  </w:r>
                </w:p>
                <w:p w:rsidR="00000000" w:rsidDel="00000000" w:rsidP="00000000" w:rsidRDefault="00000000" w:rsidRPr="00000000" w14:paraId="0000039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39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мұғалімдердің биологиялық жүйелердегі коллоидты-химиялық үдерістерді басқаруға мүмкіндік беретін білімдері мен дағдыларын қалыптастырады. Курс болашақ химия мұғалімдеріне мектептегі элективті курстар мен сыныптан тыс жұмыстар үшін оқытудың коллоидты-химиялық мазмұнын таңдауға, сонымен қатар пәннің мазмұны мен оқушылардың білім беру және өмірлік тәжірибесі арасындағы байланысты табуға көмектеседі.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3A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коллоидты заттардың қасиеттерін білудің күнделікті өмірде, өнеркәсіп пен ауыл шаруашылығындағы технологиялық үдерістерде, биологияда, медицинада және экологияда маңыздылығын көрсетеді.</w:t>
                  </w:r>
                </w:p>
                <w:p w:rsidR="00000000" w:rsidDel="00000000" w:rsidP="00000000" w:rsidRDefault="00000000" w:rsidRPr="00000000" w14:paraId="000003A4">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күнделікті өмірдің жағдаяттық міндеттерін шешу үшін коллоидтық химия саласындағы іргелі білім негіздерін қолданады;</w:t>
                  </w:r>
                </w:p>
                <w:p w:rsidR="00000000" w:rsidDel="00000000" w:rsidP="00000000" w:rsidRDefault="00000000" w:rsidRPr="00000000" w14:paraId="000003A5">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элективті курстарды оқыту кезінде жоғары молекулярлық қосылыстар мен беттік белсенді заттардың ерітінділерімен тәжірибе жасау үшін коллоидты-химиялық мазмұнды таңдайды.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3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сыни ойлау мен талдау әрекеттеріне негізделген зерттеу дағдыларын қалыптастырады. Модуль табиғатта, зертханада, күнделікті өмірде болып жатқан химиялық құбылыстарды бақылау, сипаттау және түсіндіру қабілеттерін жетілдіреді; химиялық эксперименттер жүргізу кезінде қауіпсіздік ережелерін сақтай отырып, заттармен және зертханалық жабдықтармен жұмыс істеуге; зерттеулерді өз бетінше жобалау (жоспарлау), тәуекелдер мен қауіптерді анықтау, ғылыми-тәжірибелік зерттеулер жүргізу, мәліметтерді жинау, олардың нәтижелерін талдау және бағалау дағдыларын қалыптастырады. Модуль химия ғылымының жетістіктеріне байланысты білімдерді  енгізуге, сонымен қатар пәндердің мазмұны мен оқушылардың білім беру және өмірлік тәжірибесі арасындағы байланысты табуға ықпал етеді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Химиядағы жобалау және мәліметтерді өңдеу</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C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w:t>
                  </w:r>
                </w:p>
                <w:p w:rsidR="00000000" w:rsidDel="00000000" w:rsidP="00000000" w:rsidRDefault="00000000" w:rsidRPr="00000000" w14:paraId="000003C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12, 14)</w:t>
                  </w:r>
                </w:p>
                <w:p w:rsidR="00000000" w:rsidDel="00000000" w:rsidP="00000000" w:rsidRDefault="00000000" w:rsidRPr="00000000" w14:paraId="000003C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эксперимент түрлеріне жоспар құру, талдау нәтижелерін өңдеу және шешім қабылдау тәсілдерін меңгеру дағдыларын меңгереді.</w:t>
                  </w:r>
                </w:p>
                <w:p w:rsidR="00000000" w:rsidDel="00000000" w:rsidP="00000000" w:rsidRDefault="00000000" w:rsidRPr="00000000" w14:paraId="000003C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эксперименттің математикалық үлгісін құруға, нәтижелерді статистикалық өңдеу арқылы дәлелдей білуге ​​және эксперимент мәліметтерінің репрезентативтілігін қамтамасыз етуге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3C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426"/>
                      <w:tab w:val="left" w:leader="none" w:pos="60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факторлық талдау әдістерін қолдана отырып, эксперимент нәтижелерінің сенімділігін дәлелдейді;</w:t>
                  </w:r>
                </w:p>
                <w:p w:rsidR="00000000" w:rsidDel="00000000" w:rsidP="00000000" w:rsidRDefault="00000000" w:rsidRPr="00000000" w14:paraId="000003C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426"/>
                      <w:tab w:val="left" w:leader="none" w:pos="60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 нәтижелерінің сандық сипаттамалары арасындағы себеп-салдық байланыстарды орнатады;</w:t>
                  </w:r>
                </w:p>
                <w:p w:rsidR="00000000" w:rsidDel="00000000" w:rsidP="00000000" w:rsidRDefault="00000000" w:rsidRPr="00000000" w14:paraId="000003C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leader="none" w:pos="426"/>
                      <w:tab w:val="left" w:leader="none" w:pos="601"/>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эксперимент гипотезасын растауды немесе теріске шығаруды негіздейді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Хемометрика</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3E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w:t>
                  </w:r>
                </w:p>
                <w:p w:rsidR="00000000" w:rsidDel="00000000" w:rsidP="00000000" w:rsidRDefault="00000000" w:rsidRPr="00000000" w14:paraId="000003E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(10, 12, 14) </w:t>
                  </w:r>
                </w:p>
                <w:p w:rsidR="00000000" w:rsidDel="00000000" w:rsidP="00000000" w:rsidRDefault="00000000" w:rsidRPr="00000000" w14:paraId="000003E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Курс хемометрика негіздері, талдаудың көпөлшемді әдістері бойынша білімдерді қалыптастырады, практикалық тапсырмалардың мысалдарын қарастырады. Курс химиялық талдау мәліметтерін өңдеу үшін хемометрика әдістері мен құралдарын меңгеруге ықпал етеді. Курс тәжірибелік ақпаратты өңдеудің заманауи бағдарламалық құралдарын пайдалануға мүмкіндік береді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3E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2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эксперимент нәтижелерін өңдеу үшін хемометрика негіздерін, көпөлшемді талдау әдісінің білімдерін қолданады;</w:t>
                  </w:r>
                </w:p>
                <w:p w:rsidR="00000000" w:rsidDel="00000000" w:rsidP="00000000" w:rsidRDefault="00000000" w:rsidRPr="00000000" w14:paraId="000003E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2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 ақпаратты өңдеудің заманауи бағдарламалық құралдарын қолданады;</w:t>
                  </w:r>
                </w:p>
                <w:p w:rsidR="00000000" w:rsidDel="00000000" w:rsidP="00000000" w:rsidRDefault="00000000" w:rsidRPr="00000000" w14:paraId="000003E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21"/>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талдау деректерін түсіндіреді және эксперимент нәтижелерін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Аналитикалық химия</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0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(1,2)</w:t>
                  </w:r>
                </w:p>
                <w:p w:rsidR="00000000" w:rsidDel="00000000" w:rsidP="00000000" w:rsidRDefault="00000000" w:rsidRPr="00000000" w14:paraId="0000040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(5,7)</w:t>
                  </w:r>
                </w:p>
                <w:p w:rsidR="00000000" w:rsidDel="00000000" w:rsidP="00000000" w:rsidRDefault="00000000" w:rsidRPr="00000000" w14:paraId="0000040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406">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Курста аналитикалық химияның негізгі теориялық мәселелері, сапалық және сандық талдау әдістері қарастырылады. Болашақ мұғалімдер химиялық заттарды сәйкестендіру, айқындау, бөлу және анықтау бойынша білімге ие болады, тәжірибелік жұмыстарды орындау және рәсімдеу, реактивтермен және жабдықтармен жұмыс істеу, қауіпсіздік техникасы бойынша дағдыларды меңгереді.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0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және сандық зерттеу әдістерінің негіздерін сипаттайды;</w:t>
                  </w:r>
                </w:p>
                <w:p w:rsidR="00000000" w:rsidDel="00000000" w:rsidP="00000000" w:rsidRDefault="00000000" w:rsidRPr="00000000" w14:paraId="0000040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заттың сандық құрамын анықтау кезінде талдаудың титриметриялық әдістерінің қағидаларын түсінеді;</w:t>
                  </w:r>
                </w:p>
                <w:p w:rsidR="00000000" w:rsidDel="00000000" w:rsidP="00000000" w:rsidRDefault="00000000" w:rsidRPr="00000000" w14:paraId="0000040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экспериментте жеке операцияларды (өлшеу, еріту, қыздыру, сүзу, кептіру, күйдіру және т.б.) орындау техникасын меңгереді.</w:t>
                  </w:r>
                </w:p>
                <w:p w:rsidR="00000000" w:rsidDel="00000000" w:rsidP="00000000" w:rsidRDefault="00000000" w:rsidRPr="00000000" w14:paraId="0000040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катиондар мен аниондарды анықтау үшін сапалық талдау жүргізеді, нақты реакциялардың мәнін және олардың аналитикалық әсерлерін түсіндіреді;</w:t>
                  </w:r>
                </w:p>
                <w:p w:rsidR="00000000" w:rsidDel="00000000" w:rsidP="00000000" w:rsidRDefault="00000000" w:rsidRPr="00000000" w14:paraId="0000040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теориялық титрлеу қисықтарын есептей біледі;</w:t>
                  </w:r>
                </w:p>
                <w:p w:rsidR="00000000" w:rsidDel="00000000" w:rsidP="00000000" w:rsidRDefault="00000000" w:rsidRPr="00000000" w14:paraId="0000041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нәтижелерді ғылыми заңдар мен сабақтас пәндердің фактілері тұрғысынан талдайды және өңдейді;</w:t>
                  </w:r>
                </w:p>
                <w:p w:rsidR="00000000" w:rsidDel="00000000" w:rsidP="00000000" w:rsidRDefault="00000000" w:rsidRPr="00000000" w14:paraId="00000411">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ffffff" w:val="clear"/>
                    <w:tabs>
                      <w:tab w:val="left" w:leader="none" w:pos="249"/>
                      <w:tab w:val="left" w:leader="none" w:pos="444"/>
                      <w:tab w:val="left" w:leader="none" w:pos="771"/>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жүйелі және кездейсоқ қателерді анықтау арқылы эксперимент нәтижелерін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Табиғат нысандарының биогеохимиялық талдауы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2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42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429">
                  <w:pPr>
                    <w:shd w:fill="ffffff" w:val="clea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химиялық заттардың суға, топыраққа және биологиялық объектілерге әсерін және осыдан туындайтын мәселелерді химиялық талдау құралдары мен әдістері арқылы шешу мүмкіндігін анықтауға бағытталған. Болашақ мұғалімдер элементтік және заттық құрамын зерттеудің заманауи әдістерін қолдана отырып, эксперимент жүргізу дағдыларын тереңдетеді. Курсты оқу кезінде әртүрлі оқу пәндерден жалпыланған фактілерді жалпы білім жүйесімен байланыстыратын және олардың практикада қолданылуын табатын мультидисциплинарлық тәсіл жүзеге асырылады.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2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0"/>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заттардың суға, топыраққа және биологиялық объектілерге әсерін, химиялық талдау құралдары мен әдістері арқылы залалсыздандыру жолдарын табу мүмкіндіктерін түсіндіреді;</w:t>
                  </w:r>
                </w:p>
                <w:p w:rsidR="00000000" w:rsidDel="00000000" w:rsidP="00000000" w:rsidRDefault="00000000" w:rsidRPr="00000000" w14:paraId="0000042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табиғи объектілер үшін сынама алудың оңтайлы әдістерін таңдауды негіздейді;</w:t>
                  </w:r>
                </w:p>
                <w:p w:rsidR="00000000" w:rsidDel="00000000" w:rsidP="00000000" w:rsidRDefault="00000000" w:rsidRPr="00000000" w14:paraId="0000042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табиғи объектілермен қауіпсіз химиялық-аналитикалық зерттеулерді жоспарлайды және жүргізеді;</w:t>
                  </w:r>
                </w:p>
                <w:p w:rsidR="00000000" w:rsidDel="00000000" w:rsidP="00000000" w:rsidRDefault="00000000" w:rsidRPr="00000000" w14:paraId="0000043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биогеохимиялық талдау нәтижелерін метрологиялық және статистикалық өңдеуді жүзеге асырады.</w:t>
                  </w:r>
                </w:p>
                <w:p w:rsidR="00000000" w:rsidDel="00000000" w:rsidP="00000000" w:rsidRDefault="00000000" w:rsidRPr="00000000" w14:paraId="0000043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биогеохимиялық зерттеулер кезінде алынған нәтижелерді түсіндіреді және сыни талдайды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Химиялық синтездеу өнері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47">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(4)</w:t>
                  </w:r>
                </w:p>
                <w:p w:rsidR="00000000" w:rsidDel="00000000" w:rsidP="00000000" w:rsidRDefault="00000000" w:rsidRPr="00000000" w14:paraId="00000448">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(7)</w:t>
                  </w:r>
                </w:p>
                <w:p w:rsidR="00000000" w:rsidDel="00000000" w:rsidP="00000000" w:rsidRDefault="00000000" w:rsidRPr="00000000" w14:paraId="00000449">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44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өз бетінше, жеке жұмыстарды орындауда зерттеу іс-әрекетінің практикалық дағдыларын жетілдіреді. Курс химиялық синтезді жоспарлауға, заттарды бөлу және тазарту әдістерін таңдауға ықпал етеді. Курс химиялық синтезді ерекше тәсілдермен жүргізуге сындарлы көзқарасты дамытады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4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синтезді жоспарлайды және ерекше тәсілдермен жобалайды;</w:t>
                  </w:r>
                </w:p>
                <w:p w:rsidR="00000000" w:rsidDel="00000000" w:rsidP="00000000" w:rsidRDefault="00000000" w:rsidRPr="00000000" w14:paraId="0000045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синтездің артықшылықтары мен кемшіліктерін бағалайды және жетілдіру жолдарын ұсынады;</w:t>
                  </w:r>
                </w:p>
                <w:p w:rsidR="00000000" w:rsidDel="00000000" w:rsidP="00000000" w:rsidRDefault="00000000" w:rsidRPr="00000000" w14:paraId="0000045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өнімнің тазалығын анықтайды және сипаттамаларын дәлелдейді;</w:t>
                  </w:r>
                </w:p>
                <w:p w:rsidR="00000000" w:rsidDel="00000000" w:rsidP="00000000" w:rsidRDefault="00000000" w:rsidRPr="00000000" w14:paraId="0000045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синтез кезінде тәуекелдерді анықтайды және басқарады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Нанохимия</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Қолданбалы химия,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6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(4)</w:t>
                  </w:r>
                </w:p>
                <w:p w:rsidR="00000000" w:rsidDel="00000000" w:rsidP="00000000" w:rsidRDefault="00000000" w:rsidRPr="00000000" w14:paraId="0000046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(7)</w:t>
                  </w:r>
                </w:p>
                <w:p w:rsidR="00000000" w:rsidDel="00000000" w:rsidP="00000000" w:rsidRDefault="00000000" w:rsidRPr="00000000" w14:paraId="0000046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46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нанохимия, наноматериалдарды синтездеу және талдау, нанотехнологияларды органикалық химия, биология және медицинада қолдану туралы білім жүйесін қалыптастырады.</w:t>
                  </w:r>
                </w:p>
                <w:p w:rsidR="00000000" w:rsidDel="00000000" w:rsidP="00000000" w:rsidRDefault="00000000" w:rsidRPr="00000000" w14:paraId="000004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химия мұғалімдеріне нанотехнологиялар мүмкіндіктері мен нанообъектілердің түрленімдері туралы білімдерін элективті курстарды әзірлеу кезінде пайдалануға, сонымен қатар пәннің мазмұны мен оқушылардың білім беру және өмірлік тәжірибесі арасындағы байланысты табуға көмектеседі. Курс нанохимия және нанотехнология жетістіктеріне қатысты білімдерді біріктіруге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7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360"/>
                      <w:tab w:val="left" w:leader="none" w:pos="396"/>
                      <w:tab w:val="left" w:leader="none" w:pos="606"/>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наноматериалдардың және наноғылымдардың табиғаты, олардың жіктелуі және арнайы физикалық-химиялық қасиеттері туралы негізгі түсініктерді қалыптастырады;</w:t>
                  </w:r>
                </w:p>
                <w:p w:rsidR="00000000" w:rsidDel="00000000" w:rsidP="00000000" w:rsidRDefault="00000000" w:rsidRPr="00000000" w14:paraId="00000472">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360"/>
                      <w:tab w:val="left" w:leader="none" w:pos="396"/>
                      <w:tab w:val="left" w:leader="none" w:pos="60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нанотехнологиялар мен наноматериалдарды қолданудың бар және келешекте қолдану салаларын талқылайды;</w:t>
                  </w:r>
                </w:p>
                <w:p w:rsidR="00000000" w:rsidDel="00000000" w:rsidP="00000000" w:rsidRDefault="00000000" w:rsidRPr="00000000" w14:paraId="0000047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360"/>
                      <w:tab w:val="left" w:leader="none" w:pos="396"/>
                      <w:tab w:val="left" w:leader="none" w:pos="60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нанохимияның өзекті мәселелері бойынша ғылыми басылымдардың, библиографиялық көздердің және ғылыми әдебиеттердің деректер базасымен жұмыс істейді;</w:t>
                  </w:r>
                </w:p>
                <w:p w:rsidR="00000000" w:rsidDel="00000000" w:rsidP="00000000" w:rsidRDefault="00000000" w:rsidRPr="00000000" w14:paraId="0000047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360"/>
                      <w:tab w:val="left" w:leader="none" w:pos="396"/>
                      <w:tab w:val="left" w:leader="none" w:pos="60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наноматериалдардың экологияға, адам денсаулығы мен қауіпсіздігіне зиянды әсерін, сондай-ақ олардың алдын алу жолдарын бағалайды</w:t>
                  </w:r>
                </w:p>
              </w:tc>
            </w:tr>
            <w:tr>
              <w:trPr>
                <w:cantSplit w:val="0"/>
                <w:trHeight w:val="273"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химия саласындағы негізгі ұғымдарды, заңдар мен құбылыстарды іргелі білу мен түсіну арқылы жүйелі ойлауды қалыптастырады. Модуль атомның құрылысы, атомдағы электрондардың күйі мен қозғалысы туралы заманауи түсінік береді; элементтер қасиеттерінің, металдар мен бейметалдардың және олардың қосылыстарының тотығу-тотықсыздану және қышқыл-негіздік қасиеттерінің өзгеру периодтылығы; жай және күрделі заттар қасиеттерінің химиялық байланыс түріне және кристалдық торға тәуелділігі; заттардың құрамы, құрылысы, қасиеттері мен қолданылуы арасындағы себеп-салдарлық байланыстар туралы түсінік береді, қоршаған әлемнің химиялық бейнесін түсіну және тұтас қабылдау үшін ғылым дамуының маңызын түсіндіреді.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Химияға кіріспе</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9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w:t>
                  </w:r>
                </w:p>
                <w:p w:rsidR="00000000" w:rsidDel="00000000" w:rsidP="00000000" w:rsidRDefault="00000000" w:rsidRPr="00000000" w14:paraId="0000049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495">
                  <w:pPr>
                    <w:numPr>
                      <w:ilvl w:val="0"/>
                      <w:numId w:val="11"/>
                    </w:numPr>
                    <w:spacing w:after="12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мұғалімдердің химияның негізгі ұғымдары мен заңдары, атом және молекулалық ғылым негіздері, заттың құрылысы, Периодтылық заңы, химиялық байланыс, химиялық үдерістің заңдылықтары, ерітінділер туралы ілімі, электролит ерітінділеріндегі алмасу реакциялары, тотығу-тотықсыздану реакциялары туралы білімдерін қалыптастырады. Ұсынылып отырған курс химияның күнделікті өмірдегі рөлі, оның қоғам өміріндегі қолданбалы маңызы туралы түсінік қалыптастырады.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9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643"/>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ұғымдар мен терминдердің академиялық тілін түсінеді;</w:t>
                  </w:r>
                </w:p>
                <w:p w:rsidR="00000000" w:rsidDel="00000000" w:rsidP="00000000" w:rsidRDefault="00000000" w:rsidRPr="00000000" w14:paraId="0000049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643"/>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химияның стереохимиялық заңдылықтары, периодтылық заңы, химиялық үдерістің заңдылықтары туралы білімдерін тұжырымдайды және жүйелейді;</w:t>
                  </w:r>
                </w:p>
                <w:p w:rsidR="00000000" w:rsidDel="00000000" w:rsidP="00000000" w:rsidRDefault="00000000" w:rsidRPr="00000000" w14:paraId="0000049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643"/>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дағдыларын қалыптастыру үшін заттар мен қосылыстарды химиялық зерттеудің қарапайым әдістерін қолдана отырып, эксперименттер жүргізеді;</w:t>
                  </w:r>
                </w:p>
                <w:p w:rsidR="00000000" w:rsidDel="00000000" w:rsidP="00000000" w:rsidRDefault="00000000" w:rsidRPr="00000000" w14:paraId="0000049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643"/>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химияның басқа ғылымдармен байланысын орнатады;</w:t>
                  </w:r>
                </w:p>
                <w:p w:rsidR="00000000" w:rsidDel="00000000" w:rsidP="00000000" w:rsidRDefault="00000000" w:rsidRPr="00000000" w14:paraId="0000049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643"/>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•қоршаған ортада болып жатқан үдерістерді химия ғылымы және тұрақты даму тұрғысынан талқылайды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Бейорганикалық химия</w:t>
                  </w:r>
                  <w:r w:rsidDel="00000000" w:rsidR="00000000" w:rsidRPr="00000000">
                    <w:rPr>
                      <w:rtl w:val="0"/>
                    </w:rPr>
                  </w:r>
                </w:p>
              </w:tc>
            </w:tr>
            <w:tr>
              <w:trPr>
                <w:cantSplit w:val="0"/>
                <w:trHeight w:val="5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5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   Бұл курстың мақсаты пәндік құзыреттіліктердің келесі салаларын арттыру:</w:t>
                  </w:r>
                  <w:r w:rsidDel="00000000" w:rsidR="00000000" w:rsidRPr="00000000">
                    <w:rPr>
                      <w:rtl w:val="0"/>
                    </w:rPr>
                  </w:r>
                </w:p>
                <w:p w:rsidR="00000000" w:rsidDel="00000000" w:rsidP="00000000" w:rsidRDefault="00000000" w:rsidRPr="00000000" w14:paraId="000004B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w:t>
                  </w:r>
                </w:p>
                <w:p w:rsidR="00000000" w:rsidDel="00000000" w:rsidP="00000000" w:rsidRDefault="00000000" w:rsidRPr="00000000" w14:paraId="000004B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маманның жалпы химиялық даярлығы мен ғылыми дүниетанымының негізін құрайды, шығармашылық ойлауын дамытады. Пәнді оқу кезінде электронның табиғаты мен атомның құрылымы туралы кванттық механикалық ұғымдар және химиялық үдерістердің негізгі теориялары туралы заманауи ұғымдар қалыптасады. Пән химиялық циклдің жеке ғылымдарын одан әрі зерттеуге негіз болады және периодтық жүйенің құрылысы мен оның маңызын, атом құрылысы теориясын, химиялық байланыс теориясын тереңірек түсінуге ықпал етеді. Курс заттардың құрамы, құрылымы, қасиеттері және қолданылуы арасындағы себеп-салдық байланыстарды орнатуға көмектеседі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B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ұғымдар мен терминдердің академиялық тілін түсінеді;</w:t>
                  </w:r>
                </w:p>
                <w:p w:rsidR="00000000" w:rsidDel="00000000" w:rsidP="00000000" w:rsidRDefault="00000000" w:rsidRPr="00000000" w14:paraId="000004B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оксидтер, қышқылдар, негіздер және тұздардың формулаларын құрастырып, оларға дұрыс атау береді.</w:t>
                  </w:r>
                </w:p>
                <w:p w:rsidR="00000000" w:rsidDel="00000000" w:rsidP="00000000" w:rsidRDefault="00000000" w:rsidRPr="00000000" w14:paraId="000004B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қысқартылған иондық теңдеулермен реакциялардың мәнін көрсетеді және алған білімдерін қышқылдардың, негіздердің, тұздардың химиялық қасиеттерін сипаттауда қолданады;</w:t>
                  </w:r>
                </w:p>
                <w:p w:rsidR="00000000" w:rsidDel="00000000" w:rsidP="00000000" w:rsidRDefault="00000000" w:rsidRPr="00000000" w14:paraId="000004B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элементтерге салыстырмалы сипаттама береді;</w:t>
                  </w:r>
                </w:p>
                <w:p w:rsidR="00000000" w:rsidDel="00000000" w:rsidP="00000000" w:rsidRDefault="00000000" w:rsidRPr="00000000" w14:paraId="000004B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дағдыларын қалыптастыру үшін заттар мен қосылыстарды химиялық зерттеудің қарапайым әдістерін қолданып, эксперименттер жүргізеді.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Атом құрылысы және периодтылық</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D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w:t>
                  </w:r>
                </w:p>
                <w:p w:rsidR="00000000" w:rsidDel="00000000" w:rsidP="00000000" w:rsidRDefault="00000000" w:rsidRPr="00000000" w14:paraId="000004D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4D7">
                  <w:pPr>
                    <w:numPr>
                      <w:ilvl w:val="0"/>
                      <w:numId w:val="11"/>
                    </w:numPr>
                    <w:spacing w:after="120" w:lineRule="auto"/>
                    <w:ind w:lef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атом құрылысы, элементтер мен олардың қосылыстары қасиеттерінің тәуелділігі, химиялық байланыс түрлері туралы іргелі теориялық білімді қалыптастырады. Курс заттардың қасиеттерін болжауда логикалық ойлауды дамытуға, заттың құрылымы мен құрылысын үлгілеуге, заттардың құрамы, құрылысы, қасиеттері арасындағы себеп-салдық байланысты орнатуға ықпал етеді. Курс химиялық эксперимент жүргізу, эксперимент нәтижелерін сипаттау, химиялық зертханада қауіпсіз жұмыс істеу нормалары мен ережелерін сақтау дағдыларын дамытады және жетілдіреді.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DC">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элементтерді атомдарының құрылымдық ерекшеліктеріне және олардың периодтылық жүйедегі орнына байланысты сипаттайды;</w:t>
                  </w:r>
                </w:p>
                <w:p w:rsidR="00000000" w:rsidDel="00000000" w:rsidP="00000000" w:rsidRDefault="00000000" w:rsidRPr="00000000" w14:paraId="000004D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қасиеттерін болжайды, заттың құрылысы мен құрылымын үлгілейді;</w:t>
                  </w:r>
                </w:p>
                <w:p w:rsidR="00000000" w:rsidDel="00000000" w:rsidP="00000000" w:rsidRDefault="00000000" w:rsidRPr="00000000" w14:paraId="000004D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құрамы, құрылысы, қасиеттері арасында себеп-салдық байланыс орнатады;</w:t>
                  </w:r>
                </w:p>
                <w:p w:rsidR="00000000" w:rsidDel="00000000" w:rsidP="00000000" w:rsidRDefault="00000000" w:rsidRPr="00000000" w14:paraId="000004D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зертханада қауіпсіз жұмыс істеу нормалары мен ережелерін сақтай отырып, химиялық эксперимент жүргізеді.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байланыс және құрылым</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4F5">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w:t>
                  </w:r>
                </w:p>
                <w:p w:rsidR="00000000" w:rsidDel="00000000" w:rsidP="00000000" w:rsidRDefault="00000000" w:rsidRPr="00000000" w14:paraId="000004F6">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(12,14)</w:t>
                  </w:r>
                </w:p>
                <w:p w:rsidR="00000000" w:rsidDel="00000000" w:rsidP="00000000" w:rsidRDefault="00000000" w:rsidRPr="00000000" w14:paraId="000004F7">
                  <w:pPr>
                    <w:numPr>
                      <w:ilvl w:val="0"/>
                      <w:numId w:val="11"/>
                    </w:numPr>
                    <w:spacing w:after="12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Бұл курс химиялық байланыстардың түрлері мен түзілу механизмі туралы сыни және логикалық түсінікті дамытады. Химиялық байланыстың түрлерін анықтап, түзілу табиғаты мен әдістерін түсіндіре білу дағдыларын қалыптастырады. Курс практикалық дағдыларды меңгеруге және өз қызметін ұйымдастыруға ықпал етеді. Курсты меңгерген болашақ мұғалімдер оқушының кәсіби өзін-өзі анықтауына ықпал ететін элективті курстарды жүзеге асыра алады.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4F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байланыстың табиғаты мен түзілу әдістерін түсіндіреді;</w:t>
                  </w:r>
                </w:p>
                <w:p w:rsidR="00000000" w:rsidDel="00000000" w:rsidP="00000000" w:rsidRDefault="00000000" w:rsidRPr="00000000" w14:paraId="000004FD">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байланыстың табиғатын талдау кезінде және химиялық білімге негізделген шешімдерді негіздеуде фактілер мен химиялық байланыс теориясы, себеп-салдар арасындағы байланысты талқылайды және орнатады;</w:t>
                  </w:r>
                </w:p>
                <w:p w:rsidR="00000000" w:rsidDel="00000000" w:rsidP="00000000" w:rsidRDefault="00000000" w:rsidRPr="00000000" w14:paraId="000004F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заттардың химиялық байланысы мен құрылымы бойынша практикалық есептерді шығарады және заттардың физикалық қасиеттерінің кристалдық тор түріне тәуелділігін салыстырады;</w:t>
                  </w:r>
                </w:p>
                <w:p w:rsidR="00000000" w:rsidDel="00000000" w:rsidP="00000000" w:rsidRDefault="00000000" w:rsidRPr="00000000" w14:paraId="000004F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байланыстардың әртүрлі түрлерімен түзілетін заттар молекулалары құрылымының сызбаларын бейнелейді.</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1"/>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Көміртек және оның қосылыстарының химиясы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құрылым және атқарымдар,  барлығы 23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16">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(3)</w:t>
                  </w:r>
                </w:p>
                <w:p w:rsidR="00000000" w:rsidDel="00000000" w:rsidP="00000000" w:rsidRDefault="00000000" w:rsidRPr="00000000" w14:paraId="00000517">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 </w:t>
                  </w:r>
                </w:p>
                <w:p w:rsidR="00000000" w:rsidDel="00000000" w:rsidP="00000000" w:rsidRDefault="00000000" w:rsidRPr="00000000" w14:paraId="0000051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органикалық қосылыстардың қасиеттері, құрылымы және химиялық әрекеті туралы жүйелі білім, сондай-ақ химиялық байланысының табиғаты туралы заманауи түсініктерді қалыптастырады. Курс қоршаған ортадағы органикалық заттардың қосарлы рөлін талқылау қабілетін меңгеруге; органикалық қосылыстар химиялық байланысының табиғаты және молекуладағы атомдардың өзара әсері туралы білімді бейорганикалық және органикалық қосылыстардың кластары арасында генетикалық байланыс орнату үшін қолдануға ықпал етеді. Физика-химиялық қасиеттерін зерттеу, органикалық қосылыстарды анықтауда тәжірибелік дағдыларды дамытады.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1D">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классикалық және қазіргі органикалық химияның заңдары мен теориясының іргелі білімін қолданады;</w:t>
                  </w:r>
                </w:p>
                <w:p w:rsidR="00000000" w:rsidDel="00000000" w:rsidP="00000000" w:rsidRDefault="00000000" w:rsidRPr="00000000" w14:paraId="0000051E">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органикалық заттардың құрылысы теориясы негізінде тірі ағзалардағы биоорганикалық молекулалардың химиялық табиғатын және жеке химиялық үдерістер арасындағы байланысты түсіндіреді;</w:t>
                  </w:r>
                </w:p>
                <w:p w:rsidR="00000000" w:rsidDel="00000000" w:rsidP="00000000" w:rsidRDefault="00000000" w:rsidRPr="00000000" w14:paraId="0000051F">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органикалық заттардың химиялық реакцияларының механизмдерін сипаттайды;</w:t>
                  </w:r>
                </w:p>
                <w:p w:rsidR="00000000" w:rsidDel="00000000" w:rsidP="00000000" w:rsidRDefault="00000000" w:rsidRPr="00000000" w14:paraId="00000520">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органикалық қосылыстардың қоршаған ортаға әсерін талқылайды;</w:t>
                  </w:r>
                </w:p>
                <w:p w:rsidR="00000000" w:rsidDel="00000000" w:rsidP="00000000" w:rsidRDefault="00000000" w:rsidRPr="00000000" w14:paraId="00000521">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қауіпсіздік техникасын сақтай отырып, органикалық заттармен химиялық тәжірибелер жүргізеді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5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химиялық үдерістер мен энергия түрлендірілуі заңдылықтары туралы білім жүйесі арқылы талдау және бағалау дағдыларын қалыптастырады. Модуль заттың құрылымы мен оның реакциялық қабілеттілігі арасындағы байланысты, үдерістер ағынының мүмкіндіктерін анықтайтын заңдылықтарды ашады; химиялық реакциялардың механизмдері мен олардың жүру жылдамдығы, сондай-ақ оларға әртүрлі факторлардың әсері туралы түсінік береді. Модуль электрохимиялық үдерістерді жүргізу үшін электролит ерітінділерінің электрохимиялық параметрлерінің маңыздылығын көрсетеді.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B">
                  <w:pPr>
                    <w:spacing w:after="12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химия  </w:t>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w:t>
                  </w:r>
                  <w:r w:rsidDel="00000000" w:rsidR="00000000" w:rsidRPr="00000000">
                    <w:rPr>
                      <w:rtl w:val="0"/>
                    </w:rPr>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Бұл курстың мақсаты пәндік құзыреттіліктердің келесі салаларын арттыру:</w:t>
                  </w:r>
                  <w:r w:rsidDel="00000000" w:rsidR="00000000" w:rsidRPr="00000000">
                    <w:rPr>
                      <w:rtl w:val="0"/>
                    </w:rPr>
                  </w:r>
                </w:p>
                <w:p w:rsidR="00000000" w:rsidDel="00000000" w:rsidP="00000000" w:rsidRDefault="00000000" w:rsidRPr="00000000" w14:paraId="0000053F">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w:t>
                  </w:r>
                </w:p>
                <w:p w:rsidR="00000000" w:rsidDel="00000000" w:rsidP="00000000" w:rsidRDefault="00000000" w:rsidRPr="00000000" w14:paraId="00000540">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541">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мұғалімдердің химиялық дүниетанымын дамытуға және термодинамика мен кинетика заңдарына негізделген заттардың құрылысы мен химиялық үдеріс туралы заманауи түсініктерді алуға; классикалық және статистикалық термодинамиканың теориялық негіздерін және химиялық проблемаларды шешу үшін термодинамикалық әдістерді қолдану әдістерін меңгеруге бағытталған. Пәнді оқу барысында болашақ мұғалімдер химиялық және фазалық тепе-теңдіктің әртүрлі типтерін және ерітінділердегі заттардың қасиеттерін сипаттау мен түсіндіру кезінде үлгілеуге және сандық есептеулерді жүргізуге мүмкіндік беретін білім мен дағдыларды қалыптастырады.</w:t>
                  </w:r>
                </w:p>
              </w:tc>
            </w:tr>
            <w:tr>
              <w:trPr>
                <w:cantSplit w:val="0"/>
                <w:trHeight w:val="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47">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физикалық химияның заңдылықтары мен түсініктерін негізделген пайымдаулармен тұжырымдайды;</w:t>
                  </w:r>
                </w:p>
                <w:p w:rsidR="00000000" w:rsidDel="00000000" w:rsidP="00000000" w:rsidRDefault="00000000" w:rsidRPr="00000000" w14:paraId="00000548">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заттың негізгі фазалық күйлерінің (газдар, қатты денелер және сұйықтар) құрылымы мен қасиеттерін сипаттайды;</w:t>
                  </w:r>
                </w:p>
                <w:p w:rsidR="00000000" w:rsidDel="00000000" w:rsidP="00000000" w:rsidRDefault="00000000" w:rsidRPr="00000000" w14:paraId="00000549">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беттік құбылыстардың физикалық-химиялық негіздерін және бос беттік энергияға әсер ететін факторларды және фаза шекараларында адсорбцияның ерекшеліктерін талқылайды;</w:t>
                  </w:r>
                </w:p>
                <w:p w:rsidR="00000000" w:rsidDel="00000000" w:rsidP="00000000" w:rsidRDefault="00000000" w:rsidRPr="00000000" w14:paraId="0000054A">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қалып-күй диаграммалары негізінде фазалық тепе-теңдікті талдайды;</w:t>
                  </w:r>
                </w:p>
                <w:p w:rsidR="00000000" w:rsidDel="00000000" w:rsidP="00000000" w:rsidRDefault="00000000" w:rsidRPr="00000000" w14:paraId="0000054B">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физикалық-химиялық аспаптарды пайдалана отырып, қауіпсіз эксперименттер жүргізеді.</w:t>
                  </w:r>
                </w:p>
              </w:tc>
            </w:tr>
            <w:tr>
              <w:trPr>
                <w:cantSplit w:val="0"/>
                <w:trHeight w:val="32"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D">
                  <w:pPr>
                    <w:spacing w:after="120" w:lineRule="auto"/>
                    <w:jc w:val="both"/>
                    <w:rPr>
                      <w:rFonts w:ascii="Times New Roman" w:cs="Times New Roman" w:eastAsia="Times New Roman" w:hAnsi="Times New Roman"/>
                      <w:color w:val="000000"/>
                      <w:sz w:val="28"/>
                      <w:szCs w:val="28"/>
                      <w:highlight w:val="yellow"/>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Термохимия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62">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w:t>
                  </w:r>
                </w:p>
                <w:p w:rsidR="00000000" w:rsidDel="00000000" w:rsidP="00000000" w:rsidRDefault="00000000" w:rsidRPr="00000000" w14:paraId="0000056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564">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56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 оқу барысында болашақ мұғалімдер әртүрлі физикалық және химиялық параметрлермен реакциялардың жылу әсерлерінің өзара байланысын белгілейді. Бұл курста болашақ мұғалімдер химиялық реакциялардың жүруіне әсер ететін факторларды, термодинамикалық жүйелердің тепе-теңдік күйін сапалық және сандық сипаттау әдістерін және химиялық үдеріс туралы заманауи идеяларды талқылау дағдыларын қалыптастырады. Курс термодинамика заңдары және олардың салдары туралы білімдерін, термодинамикалық жүйелердің тепе-теңдік күйін сипаттаудың жалпы тәсілдерін пайдалануға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6A">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табиғатта, тірі ағзада болатын жылу әсері бар химиялық құбылыстарды талқылайды;</w:t>
                  </w:r>
                </w:p>
                <w:p w:rsidR="00000000" w:rsidDel="00000000" w:rsidP="00000000" w:rsidRDefault="00000000" w:rsidRPr="00000000" w14:paraId="0000056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ақпараттық деректер қорын және басқа көздерді тарта отырып, алынған нәтижелерді талқылау кезінде термодинамиканың негізгі заңдары туралы білімдерін пайдаланады;</w:t>
                  </w:r>
                </w:p>
                <w:p w:rsidR="00000000" w:rsidDel="00000000" w:rsidP="00000000" w:rsidRDefault="00000000" w:rsidRPr="00000000" w14:paraId="0000056C">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үдерістердің және энергияның түрленуінің заңдылықтары мен мүмкіндіктерін талдайды және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Кинетика және катализ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8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w:t>
                  </w:r>
                </w:p>
                <w:p w:rsidR="00000000" w:rsidDel="00000000" w:rsidP="00000000" w:rsidRDefault="00000000" w:rsidRPr="00000000" w14:paraId="0000058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58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(14)</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формальды кинетиканың негізгі заңдылықтары мен түсініктерін, біртекті, гетерогенді және ферментативті каталитикалық түрлендірулер ағынының қарапайым кезеңдері мен кинетикалық заңдылықтарын және катализатордың бетін және наноқұрылымын зерттеудің физика-химиялық әдістерін қалыптастыруға және түсінуге бағытталған. Болашақ мұғалімдер оқу барысында кинетикалық теңдеулер жүйесін құрастыру және химиялық реакциялардың механизмдерін талдау дағдыларын жетілдіреді. Курс болашақ химия мұғалімдеріне мектеп бағдарламасы мен элективті курстардағы білім мазмұнын қолдануға, сонымен қатар пән мазмұны мен оқушылардың білім беру және өмірлік тәжірибесімен байланысын табуға көмектеседі.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8A">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tabs>
                      <w:tab w:val="left" w:leader="none" w:pos="38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үдерістердің кинетикалық параметрлері мен кинетикалық сипаттамаларын анықтауға байланысты есептеулер үшін формалды кинетика және күрделі, тізбекті, гетерогенді және каталитикалық реакциялардың кинетикасы теңдеулерін қолданады;</w:t>
                  </w:r>
                </w:p>
                <w:p w:rsidR="00000000" w:rsidDel="00000000" w:rsidP="00000000" w:rsidRDefault="00000000" w:rsidRPr="00000000" w14:paraId="0000058B">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tabs>
                      <w:tab w:val="left" w:leader="none" w:pos="380"/>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зертханалық химиялық аспаптар мен кинетикалық параметрлерді анықтау бойынша жабдықтарды пайдалана отырып, химиялық эксперименттер жүргізеді.</w:t>
                  </w:r>
                </w:p>
                <w:p w:rsidR="00000000" w:rsidDel="00000000" w:rsidP="00000000" w:rsidRDefault="00000000" w:rsidRPr="00000000" w14:paraId="0000058C">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tabs>
                      <w:tab w:val="left" w:leader="none" w:pos="380"/>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химиялық үдерістердің және энергияның түрленуінің заңдылықтары мен мүмкіндіктерін талдайды және бағалайды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Ерітінділер химиясы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A2">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38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(1,2);</w:t>
                  </w:r>
                </w:p>
                <w:p w:rsidR="00000000" w:rsidDel="00000000" w:rsidP="00000000" w:rsidRDefault="00000000" w:rsidRPr="00000000" w14:paraId="000005A3">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38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(6,7)</w:t>
                  </w:r>
                </w:p>
                <w:p w:rsidR="00000000" w:rsidDel="00000000" w:rsidP="00000000" w:rsidRDefault="00000000" w:rsidRPr="00000000" w14:paraId="000005A4">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380"/>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ерітінділер теориясы, құрылымы мен қасиеттері, еріткіштердің жіктелуі, иондық үдерістер, фазалық түрленулер, ерітінділердегі критикалық құбылыстар, органикалық ерітінділер, полиэлектролиттер ерітінділері; ерітінділердің тұтқырлығына әртүрлі факторлардың әсері туралы білім мен түсінікті қалыптастырады. Курс күнделікті өмірдің жағдаяттық мәселелерін шешу үшін білімді қолдануға; зерттеу іс-әрекетіне шығармашылық көзқарасты дамыту және өзін-өзі ұйымдастыру қабілетін қалыптастыруға ықпал етеді.</w:t>
                  </w:r>
                </w:p>
              </w:tc>
            </w:tr>
            <w:tr>
              <w:trPr>
                <w:cantSplit w:val="0"/>
                <w:trHeight w:val="259"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AA">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Ерітінділерді қолдануға байланысты жағдаяттық тапсырмаларды шешу кезінде білімін қолданады;</w:t>
                  </w:r>
                </w:p>
                <w:p w:rsidR="00000000" w:rsidDel="00000000" w:rsidP="00000000" w:rsidRDefault="00000000" w:rsidRPr="00000000" w14:paraId="000005AB">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берілген концентрациядағы ерітінділерді дайындап, бір концентрациядан екінші концентрацияға ауыстыра біледі;</w:t>
                  </w:r>
                </w:p>
                <w:p w:rsidR="00000000" w:rsidDel="00000000" w:rsidP="00000000" w:rsidRDefault="00000000" w:rsidRPr="00000000" w14:paraId="000005AC">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ерітінділер мен биологиялық объектілерде болып жатқан құбылыстар мен үдерістердің арасында себеп-салдық байланыс орната біледі</w:t>
                  </w:r>
                </w:p>
              </w:tc>
            </w:tr>
            <w:tr>
              <w:trPr>
                <w:cantSplit w:val="0"/>
                <w:trHeight w:val="259"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Электрохимия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5C2">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w:t>
                  </w:r>
                </w:p>
                <w:p w:rsidR="00000000" w:rsidDel="00000000" w:rsidP="00000000" w:rsidRDefault="00000000" w:rsidRPr="00000000" w14:paraId="000005C3">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w:t>
                  </w:r>
                </w:p>
                <w:p w:rsidR="00000000" w:rsidDel="00000000" w:rsidP="00000000" w:rsidRDefault="00000000" w:rsidRPr="00000000" w14:paraId="000005C4">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 электрохимиялық үдерістердің негізгі механизмдерін дамытуға ықпал етеді. Болашақ мұғалімдер ғылымның сабақтас салаларынан алған білімдеріне сүйене отырып, энергия мен жүйелердің химиялық және электрлік түрлерінің өзара айналу заңдылықтарын, электрохимиялық аспаптар мен құрылғылардың жұмыс істеу қағидаларын зерттейді. Курс иондық жүйелер, фазалардың ажыратылуы шегінде қуатталған бөлшектермен болатын үдерістер мен құбылыстар туралы білімді қалыптастыруға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CA">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электрхимиялық үдерістерге білімді қолданады және есептеулер жүргізеді;</w:t>
                  </w:r>
                </w:p>
                <w:p w:rsidR="00000000" w:rsidDel="00000000" w:rsidP="00000000" w:rsidRDefault="00000000" w:rsidRPr="00000000" w14:paraId="000005CB">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электрохимиялық құрылғыларда жұмыс істеу қағидаларын түсінеді және жұмыс істей алады және тәжірибелік ақпаратты өңдейді;</w:t>
                  </w:r>
                </w:p>
                <w:p w:rsidR="00000000" w:rsidDel="00000000" w:rsidP="00000000" w:rsidRDefault="00000000" w:rsidRPr="00000000" w14:paraId="000005C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электрхимиялық үдерістердің заңдылықтарын анықтайды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Радиохимия</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Химиялық үдерістердің энергетикасы мен тетігі, барлығы 20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   Бұл курстың мақсаты пәндік құзыреттіліктердің келесі салаларын арттыру:</w:t>
                  </w:r>
                  <w:r w:rsidDel="00000000" w:rsidR="00000000" w:rsidRPr="00000000">
                    <w:rPr>
                      <w:rtl w:val="0"/>
                    </w:rPr>
                  </w:r>
                </w:p>
                <w:p w:rsidR="00000000" w:rsidDel="00000000" w:rsidP="00000000" w:rsidRDefault="00000000" w:rsidRPr="00000000" w14:paraId="000005E2">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(2);</w:t>
                  </w:r>
                </w:p>
                <w:p w:rsidR="00000000" w:rsidDel="00000000" w:rsidP="00000000" w:rsidRDefault="00000000" w:rsidRPr="00000000" w14:paraId="000005E3">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(6)</w:t>
                  </w:r>
                </w:p>
                <w:p w:rsidR="00000000" w:rsidDel="00000000" w:rsidP="00000000" w:rsidRDefault="00000000" w:rsidRPr="00000000" w14:paraId="000005E4">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5E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радиациялық химия терминдері мен анықтамалары, иондаушы сәулеленудің әртүрлі көздері, тәжірибеде қолданылатын дозиметриялық жүйелер, сонымен қатар таза судың радиолизі туралы білім мен түсінікті қалыптастырады. Курс иондаушы сәулеленудің тірі ағзаларға әсерін түсінуге және қоршаған орта объектілеріне құрметпен қарауға ықпал етеді. Курс сабақтас ғылымдардың білімін пайдалана отырып, аналитикалық ойлауды, өз бетімен оқуды дамытуға ықпал етеді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5EA">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tabs>
                      <w:tab w:val="left" w:leader="none" w:pos="403"/>
                      <w:tab w:val="left" w:leader="none" w:pos="444"/>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иондаушы сәулеленудің әртүрлі биологиялық объектілерге әсерін біледі және түсінеді;</w:t>
                  </w:r>
                </w:p>
                <w:p w:rsidR="00000000" w:rsidDel="00000000" w:rsidP="00000000" w:rsidRDefault="00000000" w:rsidRPr="00000000" w14:paraId="000005EB">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tabs>
                      <w:tab w:val="left" w:leader="none" w:pos="403"/>
                      <w:tab w:val="left" w:leader="none" w:pos="444"/>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радиобелсенді ыдырау реакциясының теңдеулерін құрастырады және сипаттайды;</w:t>
                  </w:r>
                </w:p>
                <w:p w:rsidR="00000000" w:rsidDel="00000000" w:rsidP="00000000" w:rsidRDefault="00000000" w:rsidRPr="00000000" w14:paraId="000005EC">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tabs>
                      <w:tab w:val="left" w:leader="none" w:pos="403"/>
                      <w:tab w:val="left" w:leader="none" w:pos="444"/>
                    </w:tabs>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тәжірибенің белгілі параметрлері және деректері барда радиолиз өнімдерінің радиациялық шығуының есебін жүргізеді.</w:t>
                  </w:r>
                </w:p>
                <w:p w:rsidR="00000000" w:rsidDel="00000000" w:rsidP="00000000" w:rsidRDefault="00000000" w:rsidRPr="00000000" w14:paraId="000005ED">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tabs>
                      <w:tab w:val="left" w:leader="none" w:pos="403"/>
                      <w:tab w:val="left" w:leader="none" w:pos="444"/>
                    </w:tabs>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өмірлік жағдайларда адамдардың қауіпсіздігі бойынша қабылданған шешімдерді негіздейді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E">
                  <w:pPr>
                    <w:tabs>
                      <w:tab w:val="left" w:leader="none" w:pos="403"/>
                    </w:tabs>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химияны оқытудың әдістері мен мазмұнын талдау, жүйелеу, химиядан оқу-дидактикалық материалдармен, мектептегі химия кабинетінде бар құрал-жабдықтармен және техникалық құралдармен, оның ішінде цифрлық технологиямен жұмыс істеу үшін алған білімдерін жинақтау, жалпылау қабілетін дамытуға және жетілдіруге ықпал етеді. ресурстар. Сондай-ақ оқыту сипаттағы әртүрлі тәжірибелік-бағдарланған тапсырмаларды шешу үшін эксперименттік есептеу әдістерін қолдануға ықпал етеді. Модуль кәсіптік-педагогикалық зерттеулер саласында алған білімдері мен дағдыларын және пәнаралық және тілдік құзыреттіліктерді қолдану үшін академиялық жазу саласындағы құзыреттілікті одан әрі дамыту мен жетілдіруді қамтамасыз етеді.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жазу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0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(9)</w:t>
                  </w:r>
                </w:p>
                <w:p w:rsidR="00000000" w:rsidDel="00000000" w:rsidP="00000000" w:rsidRDefault="00000000" w:rsidRPr="00000000" w14:paraId="0000060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(13)</w:t>
                  </w:r>
                </w:p>
                <w:p w:rsidR="00000000" w:rsidDel="00000000" w:rsidP="00000000" w:rsidRDefault="00000000" w:rsidRPr="00000000" w14:paraId="0000060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0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жазбаша жұмыстың барлық түрін қолданыстағы талаптарға сай құрастыру, жазу дағдыларын дамытуға бағытталған. Болашақ мұғалімдер қарым-қатынас және топтық жұмыс технологиясын, коммуникация стратегияларын меңгереді. Болашақ мұғалімдер академиялық жазудың ерекшеліктерін, жазбаша жұмыс түрлерін академиялық адалдық қағидаларына сәйкес дұрыс жазуды және құрастыруды зерттейді.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1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қолданыстағы талаптарға сәйкес жазбаша жұмыстарды: ғылыми эссе, тәжірибелік зерттеу есебі, жоба қызметінің сипаттамасы мен нәтижелері және т.б. құрастырады және рәсімдейді</w:t>
                  </w:r>
                </w:p>
                <w:p w:rsidR="00000000" w:rsidDel="00000000" w:rsidP="00000000" w:rsidRDefault="00000000" w:rsidRPr="00000000" w14:paraId="0000061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зияткерлік құқықтарын сақтау үшін сілтеме жүйелерінің біріне ақпарат көздерін құжаттайды</w:t>
                  </w:r>
                </w:p>
                <w:p w:rsidR="00000000" w:rsidDel="00000000" w:rsidP="00000000" w:rsidRDefault="00000000" w:rsidRPr="00000000" w14:paraId="00000615">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басылымдардың деректер қорымен, библиографиялық дереккөздермен жұмыс істейді, пайдаланылған дереккөздерге сілтеме жасайды.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зертханасы және тәуекелдерді басқару</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2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(5,7,9)</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мұғалімдердің қауіпсіздік техникасы және еңбекті қорғау ережелері туралы нормативтік-құқықтық білімдерін, химиялық зертханада жұмыс істеу кезіндегі алғашқы кәсіби дағдыларды, зертханашының жұмысы мен міндеттерін білуге ​​ықпал етеді.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3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зертханалық зерттеулерге аспаптарды дайындайды, талдаудың статикалық өңдеуін жүргізеді, талдаудың жүзеге асырылуы мен дұрыстығын бағалайды.</w:t>
                  </w:r>
                </w:p>
                <w:p w:rsidR="00000000" w:rsidDel="00000000" w:rsidP="00000000" w:rsidRDefault="00000000" w:rsidRPr="00000000" w14:paraId="0000063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зертханада химиялық заттарды сақтау, ыдыстар мен жабдықтарды өңдеу, эксперимент жүргізу және қалдықтарды жоюмен байланысты тәуекелдерді анықтайды;</w:t>
                  </w:r>
                </w:p>
                <w:p w:rsidR="00000000" w:rsidDel="00000000" w:rsidP="00000000" w:rsidRDefault="00000000" w:rsidRPr="00000000" w14:paraId="0000063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қауіпсіздік шараларын құжаттау арқылы тәуекелдерді басқарады: оқу зертханаларының төлқұжатын жасайды, аспаптар мен жабдықтардың төлқұжатымен, жабдықты пайдалану бойынша нұсқаулықтармен танысады, қауіпсіздік журналдарын жүргізеді.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Мектепте химияның құрылымдық-мазмұндық бөлімдерін оқыту</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7">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4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Тұжырымдамалық-теориялық білімдер құзыреттіліктері (4)</w:t>
                  </w:r>
                </w:p>
                <w:p w:rsidR="00000000" w:rsidDel="00000000" w:rsidP="00000000" w:rsidRDefault="00000000" w:rsidRPr="00000000" w14:paraId="0000064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Тәжірибелік-зерттеу құзыреттілігі (8,9)</w:t>
                  </w:r>
                </w:p>
                <w:p w:rsidR="00000000" w:rsidDel="00000000" w:rsidP="00000000" w:rsidRDefault="00000000" w:rsidRPr="00000000" w14:paraId="0000064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Қолданбалы және біріктірілген ғылымдар құзыреттілігі (13)</w:t>
                  </w:r>
                </w:p>
                <w:p w:rsidR="00000000" w:rsidDel="00000000" w:rsidP="00000000" w:rsidRDefault="00000000" w:rsidRPr="00000000" w14:paraId="0000064B">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Курс Қазақстан Республикасының мемлекеттік жалпыға міндетті білім беру стандартының химия пәнінен білім беру мазмұны мен құрылымына, оны қалыптастырудың негізгі қағидаларына және жүзеге асыру шарттарына қойылатын талаптарын іске асыру саласындағы химия пәні мұғалімінің кәсіби құзыреттілігін қалыптастырады. Белсенділік пен тұлғаны дамыту тәсілдеріне сүйене отырып, жалпы білім беруді стандарттау әдістемесі шеңберінде мектептегі химиядан білім беруді ұйымдастыру, білім беру мазмұнын таңдау және құрылымдау мәселесі талқыланады.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4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химия сабағында мектеп оқушыларының іс жүзіндегі, тұжырымдамалық, рәсімдік және метатанымдық білімдерін пайдаланады;</w:t>
                  </w:r>
                </w:p>
                <w:p w:rsidR="00000000" w:rsidDel="00000000" w:rsidP="00000000" w:rsidRDefault="00000000" w:rsidRPr="00000000" w14:paraId="0000065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жаңа білім беру стандартының талаптарын ескере отырып, мектептегі химия курсының мазмұны мен тұжырымдамаларына талдау жасайды;</w:t>
                  </w:r>
                </w:p>
                <w:p w:rsidR="00000000" w:rsidDel="00000000" w:rsidP="00000000" w:rsidRDefault="00000000" w:rsidRPr="00000000" w14:paraId="0000065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химиядан оқу-дидактикалық материалдармен, мектептегі химия кабинетінде бар жабдықтармен және техникалық құралдармен, соның ішінде цифрлық ресурстармен жұмыс істеу үшін алған білімдерін жүйелейді, жалпылайды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2">
                  <w:pPr>
                    <w:spacing w:after="120" w:lineRule="auto"/>
                    <w:jc w:val="both"/>
                    <w:rPr>
                      <w:rFonts w:ascii="Times New Roman" w:cs="Times New Roman" w:eastAsia="Times New Roman" w:hAnsi="Times New Roman"/>
                      <w:color w:val="000000"/>
                      <w:sz w:val="28"/>
                      <w:szCs w:val="28"/>
                      <w:highlight w:val="yellow"/>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бойынша оқушылардың жобалық қызметін ұйымдастыру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(5,9) </w:t>
                  </w:r>
                </w:p>
                <w:p w:rsidR="00000000" w:rsidDel="00000000" w:rsidP="00000000" w:rsidRDefault="00000000" w:rsidRPr="00000000" w14:paraId="000006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w:t>
                  </w:r>
                </w:p>
                <w:p w:rsidR="00000000" w:rsidDel="00000000" w:rsidP="00000000" w:rsidRDefault="00000000" w:rsidRPr="00000000" w14:paraId="0000066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болашақ мұғалімдердің жобалық іс-әрекетін басқару және ұйымдастыру қабілетін қалыптастырады. Курс химиядан сабақта және сыныптан тыс жұмыстарда оқу жобаларын жүргізуде зерттеушілік дағдыларды пайдалануға, білім беру ортасының мүмкіндіктерін пайдалану мен оқу үрдісінің субъектілерімен өзара әрекеттесуге, озық педагогикалық тәжірибені жалпылауға, химияны оқытуға жобалық іс-әрекетті өз бетінше ұйымдастыра білуге ​​ықпал етеді.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мектептегі оқушыларға химиядан жобалық іс-әрекеттерді ұйымдастырады және жоспарлайды;</w:t>
                  </w:r>
                </w:p>
                <w:p w:rsidR="00000000" w:rsidDel="00000000" w:rsidP="00000000" w:rsidRDefault="00000000" w:rsidRPr="00000000" w14:paraId="000006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проблемаларды шешуге негізделген бірлескен белсенді зерттеулерді өздігінен ұйымдастыруға бағыт-бағдар  және кеңес береді;</w:t>
                  </w:r>
                </w:p>
                <w:p w:rsidR="00000000" w:rsidDel="00000000" w:rsidP="00000000" w:rsidRDefault="00000000" w:rsidRPr="00000000" w14:paraId="0000067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әзірленген критерийлер бойынша топтың жобалық қызметін бағалайды.</w:t>
                  </w:r>
                </w:p>
                <w:p w:rsidR="00000000" w:rsidDel="00000000" w:rsidP="00000000" w:rsidRDefault="00000000" w:rsidRPr="00000000" w14:paraId="0000067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 зерттеу тақырыбы бойынша өз пікірлерін дәлелдей білуге ​​үйретуеді</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STEM-білім беру</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6">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87">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Тұжырымдамалық-теориялық білімдер құзыреттіліктері (4)</w:t>
                  </w:r>
                </w:p>
                <w:p w:rsidR="00000000" w:rsidDel="00000000" w:rsidP="00000000" w:rsidRDefault="00000000" w:rsidRPr="00000000" w14:paraId="00000688">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Тәжірибелік-зерттеу қызметі  (6) </w:t>
                  </w:r>
                </w:p>
                <w:p w:rsidR="00000000" w:rsidDel="00000000" w:rsidP="00000000" w:rsidRDefault="00000000" w:rsidRPr="00000000" w14:paraId="00000689">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Қолданбалы және біріктірілген ғылымдар құзыреттілігі (12,13)</w:t>
                  </w:r>
                </w:p>
                <w:p w:rsidR="00000000" w:rsidDel="00000000" w:rsidP="00000000" w:rsidRDefault="00000000" w:rsidRPr="00000000" w14:paraId="0000068A">
                  <w:pPr>
                    <w:spacing w:after="120" w:lineRule="auto"/>
                    <w:jc w:val="both"/>
                    <w:rPr>
                      <w:rFonts w:ascii="Times New Roman" w:cs="Times New Roman" w:eastAsia="Times New Roman" w:hAnsi="Times New Roman"/>
                      <w:b w:val="1"/>
                      <w:color w:val="000000"/>
                      <w:sz w:val="28"/>
                      <w:szCs w:val="28"/>
                      <w:highlight w:val="white"/>
                    </w:rPr>
                  </w:pP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Курс ең жақсы нәтижеге жету үшін жаратылыстану ғылымдары, инженерия, технология және математиканың пәнаралық білімдерін кез келген жағдайда дәстүрлі емес қолдануға ықпал етеді. Курс STEM білім берудің нысандары мен әдістерін, жаратылыстану-ғылыми сипаттағы эвристикалық тапсырмаларды әзірлеу мен пайдалануды және «қиылысатын тақырыптар» бойынша  енгізілген оқытуды қарастырады. Болашақ мұғалімдерді геймификация әдістерін, проблемалық оқытуды, 3D үлгілерді, кейс тапсырмаларын шешуді және т.б. қолдануға ынталандырады. Көлемдік-кеңістіктік ойлауды дамытады, STEM оқытудың негізгі тәсілдерін енгізуде негізгі мәселелер мен қайшылықтарды талдау қабілетін дамытады.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ең жақсы нәтижеге жету үшін жаратылыстану-ғылыми, инженерия, технология және математика бойынша пәнаралық білімдерді қолданады.</w:t>
                  </w:r>
                </w:p>
                <w:p w:rsidR="00000000" w:rsidDel="00000000" w:rsidP="00000000" w:rsidRDefault="00000000" w:rsidRPr="00000000" w14:paraId="0000069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Берілген тапсырманың техникалық шешімін талқылайды;</w:t>
                  </w:r>
                </w:p>
                <w:p w:rsidR="00000000" w:rsidDel="00000000" w:rsidP="00000000" w:rsidRDefault="00000000" w:rsidRPr="00000000" w14:paraId="0000069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болашақ қызметтің бейнесін (конструктивті, жобалық, сөйлеу және т.б.) үлгілейді;</w:t>
                  </w:r>
                </w:p>
                <w:p w:rsidR="00000000" w:rsidDel="00000000" w:rsidP="00000000" w:rsidRDefault="00000000" w:rsidRPr="00000000" w14:paraId="0000069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•шығармашылық идеяларды (өз өнімдері: жобалар, шығармашылық өнертабыстар, үлгі, ойын және т.б.), оларды жүзеге асыру механизмдерін ойлап табады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3">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Химиядан есептер шығару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1">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b w:val="1"/>
                      <w:sz w:val="28"/>
                      <w:szCs w:val="28"/>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4">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6</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A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Тұжырымдамалық-теориялық білімдер құзыреттіліктері (1);</w:t>
                  </w:r>
                </w:p>
                <w:p w:rsidR="00000000" w:rsidDel="00000000" w:rsidP="00000000" w:rsidRDefault="00000000" w:rsidRPr="00000000" w14:paraId="000006A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(5)</w:t>
                  </w:r>
                </w:p>
                <w:p w:rsidR="00000000" w:rsidDel="00000000" w:rsidP="00000000" w:rsidRDefault="00000000" w:rsidRPr="00000000" w14:paraId="000006A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(12,14)</w:t>
                  </w:r>
                </w:p>
                <w:p w:rsidR="00000000" w:rsidDel="00000000" w:rsidP="00000000" w:rsidRDefault="00000000" w:rsidRPr="00000000" w14:paraId="000006A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6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алған білімдерін мектептегі химия курсының негізгі деңгейіндегі және күрделі деңгейіндегі есептерді шешу үшін қолдануға бағытталған. Күрделілігі әртүрлі теориялық, есептеу және эксперименттік есептерді шешу әдістері қарастырылады.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B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628"/>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химияның стехиометриялық заңдары бойынша білімді есептеу және эксперименттік есептерді шешу үшін қолданады;</w:t>
                  </w:r>
                </w:p>
                <w:p w:rsidR="00000000" w:rsidDel="00000000" w:rsidP="00000000" w:rsidRDefault="00000000" w:rsidRPr="00000000" w14:paraId="000006B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628"/>
                    </w:tabs>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Ғылыми-зертханалық және оқыту сипаттындағы тәжірибелік-бағдарланған міндеттерді шешу үшін тәжірибелік есептеу әдістері туралы білімдерін қолданады;</w:t>
                  </w:r>
                </w:p>
                <w:p w:rsidR="00000000" w:rsidDel="00000000" w:rsidP="00000000" w:rsidRDefault="00000000" w:rsidRPr="00000000" w14:paraId="000006B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628"/>
                    </w:tabs>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формулаларды түрлендіру және есептеулерді орындау үшін өзара байланысты ғылымдардың білімін пайдаланады.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Химия сабақтарындағы CLIL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b w:val="1"/>
                      <w:sz w:val="28"/>
                      <w:szCs w:val="28"/>
                      <w:rtl w:val="0"/>
                    </w:rPr>
                    <w:t xml:space="preserve">Химияны оқытудың педагогикалық тәсілі, барлығы 27 академиялық кредит</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4">
                  <w:pPr>
                    <w:spacing w:after="120" w:lineRule="auto"/>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сипаттамасы/құзыреттіліктер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w:t>
                  </w:r>
                </w:p>
                <w:p w:rsidR="00000000" w:rsidDel="00000000" w:rsidP="00000000" w:rsidRDefault="00000000" w:rsidRPr="00000000" w14:paraId="000006C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Тәжірибелік-зерттеу құзыреттілігі (8,9)</w:t>
                  </w:r>
                </w:p>
                <w:p w:rsidR="00000000" w:rsidDel="00000000" w:rsidP="00000000" w:rsidRDefault="00000000" w:rsidRPr="00000000" w14:paraId="000006C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және біріктірілген ғылымдар құзыреттілігі (13)</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пәндік-тілдік интеграциялап оқытудың қағидалары мен әдістерін қолдануға бағытталған. Химияны CLIL арқылы ағылшын тілінде жоспарлаудың, оқытудың жалпы мәселелері және химияны пәндік-тілдік интеграцияланған оқытуда саралау жолдары қарастырылған. Болашақ мұғалімдер CLIL технологиясын қолдана отырып, сабақты жоспарлайды, құрастырады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бойынша оқыту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Құзыреттілікті меңгерген болашақ мұғалімдер:</w:t>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сыныпты басқарудың оқу қызметін ұйымдастыру үшін CLIL технологиясын қолданады;</w:t>
                  </w:r>
                </w:p>
                <w:p w:rsidR="00000000" w:rsidDel="00000000" w:rsidP="00000000" w:rsidRDefault="00000000" w:rsidRPr="00000000" w14:paraId="000006D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қалыптасатын тілдік және пәндік құзыреттіліктерді көрсете отырып,  енгізілген сабақтың жоспарын құрады;</w:t>
                  </w:r>
                </w:p>
                <w:p w:rsidR="00000000" w:rsidDel="00000000" w:rsidP="00000000" w:rsidRDefault="00000000" w:rsidRPr="00000000" w14:paraId="000006D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қауіпсіз және қолайлы оқу ортасын құрады;</w:t>
                  </w:r>
                </w:p>
                <w:p w:rsidR="00000000" w:rsidDel="00000000" w:rsidP="00000000" w:rsidRDefault="00000000" w:rsidRPr="00000000" w14:paraId="000006D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химияны ағылшын тілінде оқытуда оқушылардың өзін-өзі бағалау үдерісінде рефлексиялық дағдыларын дамытады;</w:t>
                  </w:r>
                </w:p>
                <w:p w:rsidR="00000000" w:rsidDel="00000000" w:rsidP="00000000" w:rsidRDefault="00000000" w:rsidRPr="00000000" w14:paraId="000006D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химия сабағында оқу іс-әрекетін ұйымдастыруда барлық қатысушылардың тиімді өзара әрекеттесуі үшін бірлескен орта құрады</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6D8">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 </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6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6D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6DB">
                  <w:pPr>
                    <w:spacing w:after="12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p>
              </w:tc>
            </w:tr>
          </w:tbl>
          <w:p w:rsidR="00000000" w:rsidDel="00000000" w:rsidP="00000000" w:rsidRDefault="00000000" w:rsidRPr="00000000" w14:paraId="000006D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6E0">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6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26"/>
              <w:tblW w:w="8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5"/>
              <w:gridCol w:w="1489"/>
              <w:tblGridChange w:id="0">
                <w:tblGrid>
                  <w:gridCol w:w="7385"/>
                  <w:gridCol w:w="148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E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E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E5">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E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E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E8">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E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E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B">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6E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E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6E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F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F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6F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6F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6F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6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6F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F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0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0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0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0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0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0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0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қағидалары.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0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1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1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13">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5">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1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8">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1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1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1E">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1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2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2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2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23">
            <w:pPr>
              <w:spacing w:after="120" w:line="240" w:lineRule="auto"/>
              <w:ind w:right="168"/>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725">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727">
            <w:pPr>
              <w:spacing w:after="120" w:line="240" w:lineRule="auto"/>
              <w:rPr/>
            </w:pPr>
            <w:r w:rsidDel="00000000" w:rsidR="00000000" w:rsidRPr="00000000">
              <w:rPr>
                <w:rtl w:val="0"/>
              </w:rPr>
            </w:r>
          </w:p>
          <w:tbl>
            <w:tblPr>
              <w:tblStyle w:val="Table2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7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729">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7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7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37">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7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7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7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74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74D">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4E">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4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7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6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7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7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7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79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9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A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7A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7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B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7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7F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0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8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3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84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8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8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6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7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80">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1">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2">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3">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4">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5">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8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8A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bl>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28"/>
              <w:tblW w:w="8787.000000000002" w:type="dxa"/>
              <w:jc w:val="left"/>
              <w:tblLayout w:type="fixed"/>
              <w:tblLook w:val="0400"/>
            </w:tblPr>
            <w:tblGrid>
              <w:gridCol w:w="2824"/>
              <w:gridCol w:w="810"/>
              <w:gridCol w:w="810"/>
              <w:gridCol w:w="735"/>
              <w:gridCol w:w="720"/>
              <w:gridCol w:w="722"/>
              <w:gridCol w:w="722"/>
              <w:gridCol w:w="722"/>
              <w:gridCol w:w="722"/>
              <w:tblGridChange w:id="0">
                <w:tblGrid>
                  <w:gridCol w:w="2824"/>
                  <w:gridCol w:w="810"/>
                  <w:gridCol w:w="810"/>
                  <w:gridCol w:w="735"/>
                  <w:gridCol w:w="720"/>
                  <w:gridCol w:w="722"/>
                  <w:gridCol w:w="722"/>
                  <w:gridCol w:w="722"/>
                  <w:gridCol w:w="722"/>
                </w:tblGrid>
              </w:tblGridChange>
            </w:tblGrid>
            <w:tr>
              <w:trPr>
                <w:cantSplit w:val="0"/>
                <w:trHeight w:val="384"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Химиялық өндіріс негіздері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B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8C0">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Қоршаған орта химиясы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8C6">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Экологиялық білім беру және тұрақты даму 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C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Биохимия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8D9">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 тұрмыста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D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D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E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Полимерлер химиясы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E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8EC">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E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E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Коллоидтық химия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F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F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Аналитикалық химия </w:t>
                  </w:r>
                  <w:r w:rsidDel="00000000" w:rsidR="00000000" w:rsidRPr="00000000">
                    <w:rPr>
                      <w:rFonts w:ascii="Times New Roman" w:cs="Times New Roman" w:eastAsia="Times New Roman" w:hAnsi="Times New Roman"/>
                      <w:sz w:val="28"/>
                      <w:szCs w:val="28"/>
                      <w:rtl w:val="0"/>
                    </w:rPr>
                    <w:t xml:space="preserve">7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8F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8FB">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8F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0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Табиғат нысандарының биогеохимиялық талдауы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0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07">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0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Химиядағы жобалау және мәліметтерді өңдеу </w:t>
                  </w:r>
                  <w:r w:rsidDel="00000000" w:rsidR="00000000" w:rsidRPr="00000000">
                    <w:rPr>
                      <w:rFonts w:ascii="Times New Roman" w:cs="Times New Roman" w:eastAsia="Times New Roman" w:hAnsi="Times New Roman"/>
                      <w:sz w:val="28"/>
                      <w:szCs w:val="28"/>
                      <w:rtl w:val="0"/>
                    </w:rPr>
                    <w:t xml:space="preserve">3 академиялық кредит</w:t>
                  </w: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0B">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0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1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Хемометрика </w:t>
                  </w:r>
                  <w:r w:rsidDel="00000000" w:rsidR="00000000" w:rsidRPr="00000000">
                    <w:rPr>
                      <w:rFonts w:ascii="Times New Roman" w:cs="Times New Roman" w:eastAsia="Times New Roman" w:hAnsi="Times New Roman"/>
                      <w:sz w:val="28"/>
                      <w:szCs w:val="28"/>
                      <w:rtl w:val="0"/>
                    </w:rPr>
                    <w:t xml:space="preserve">3 академиялық кредит</w:t>
                  </w: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1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Химиялық синтездеу өнері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1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1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23">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2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Нанохимия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2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2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Атом құрылысы және периодтылық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2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30">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Химиялық байланыс және құрылым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3B">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3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Көміртек және оның қосылыстарының химиясы </w:t>
                  </w:r>
                  <w:r w:rsidDel="00000000" w:rsidR="00000000" w:rsidRPr="00000000">
                    <w:rPr>
                      <w:rFonts w:ascii="Times New Roman" w:cs="Times New Roman" w:eastAsia="Times New Roman" w:hAnsi="Times New Roman"/>
                      <w:sz w:val="28"/>
                      <w:szCs w:val="28"/>
                      <w:rtl w:val="0"/>
                    </w:rPr>
                    <w:t xml:space="preserve">7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45">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997"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Химияға кіріспе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4A">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4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2">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Бейорганикалық химия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B">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Физикалық 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5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5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5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5F">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6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Ерітінділер химиясы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6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68">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6D">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Термохимия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6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6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74">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7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Кинетика және катализ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7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7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7F">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Электрохимия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8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86">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vMerge w:val="restart"/>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8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Радиохимия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8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8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1">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жазу </w:t>
                  </w:r>
                  <w:r w:rsidDel="00000000" w:rsidR="00000000" w:rsidRPr="00000000">
                    <w:rPr>
                      <w:rFonts w:ascii="Times New Roman" w:cs="Times New Roman" w:eastAsia="Times New Roman" w:hAnsi="Times New Roman"/>
                      <w:sz w:val="28"/>
                      <w:szCs w:val="28"/>
                      <w:rtl w:val="0"/>
                    </w:rPr>
                    <w:t xml:space="preserve">3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bottom"/>
                </w:tcPr>
                <w:p w:rsidR="00000000" w:rsidDel="00000000" w:rsidP="00000000" w:rsidRDefault="00000000" w:rsidRPr="00000000" w14:paraId="00000993">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9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 зертханасы және тәуекелдерді басқару </w:t>
                  </w:r>
                  <w:r w:rsidDel="00000000" w:rsidR="00000000" w:rsidRPr="00000000">
                    <w:rPr>
                      <w:rFonts w:ascii="Times New Roman" w:cs="Times New Roman" w:eastAsia="Times New Roman" w:hAnsi="Times New Roman"/>
                      <w:sz w:val="28"/>
                      <w:szCs w:val="28"/>
                      <w:rtl w:val="0"/>
                    </w:rPr>
                    <w:t xml:space="preserve">2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9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A0">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3">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Мектепте химияның құрылымдық-мазмұндық бөлімдерін оқыту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A8">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C">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 бойынша оқушылардың жобалық қызметін ұйымдастыру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A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B2">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4">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5">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Химиядан есептер шығару </w:t>
                  </w:r>
                  <w:r w:rsidDel="00000000" w:rsidR="00000000" w:rsidRPr="00000000">
                    <w:rPr>
                      <w:rFonts w:ascii="Times New Roman" w:cs="Times New Roman" w:eastAsia="Times New Roman" w:hAnsi="Times New Roman"/>
                      <w:sz w:val="28"/>
                      <w:szCs w:val="28"/>
                      <w:rtl w:val="0"/>
                    </w:rPr>
                    <w:t xml:space="preserve">6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7">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BC">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D">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Химия сабақтарындағы CLIL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B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0">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1">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2">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3">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restart"/>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C4">
                  <w:pPr>
                    <w:spacing w:after="12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5">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6">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7">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STEM-білім беру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8">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9">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A">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C">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vMerge w:val="continue"/>
                  <w:tcBorders>
                    <w:top w:color="000000" w:space="0" w:sz="0" w:val="nil"/>
                    <w:left w:color="000000" w:space="0" w:sz="0" w:val="nil"/>
                    <w:right w:color="000000" w:space="0" w:sz="4" w:val="single"/>
                  </w:tcBorders>
                  <w:shd w:fill="b4c6e7" w:val="clear"/>
                  <w:tcMar>
                    <w:top w:w="15.0" w:type="dxa"/>
                    <w:left w:w="15.0" w:type="dxa"/>
                    <w:bottom w:w="0.0" w:type="dxa"/>
                    <w:right w:w="15.0" w:type="dxa"/>
                  </w:tcMar>
                  <w:vAlign w:val="center"/>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E">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CF">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30" w:hRule="atLeast"/>
                <w:tblHeader w:val="0"/>
              </w:trPr>
              <w:tc>
                <w:tcPr>
                  <w:gridSpan w:val="9"/>
                  <w:tcBorders>
                    <w:top w:color="000000" w:space="0" w:sz="0" w:val="nil"/>
                    <w:left w:color="000000" w:space="0" w:sz="4" w:val="single"/>
                    <w:bottom w:color="000000" w:space="0" w:sz="4" w:val="single"/>
                    <w:right w:color="000000" w:space="0" w:sz="4" w:val="single"/>
                  </w:tcBorders>
                  <w:shd w:fill="d9e2f3" w:val="clear"/>
                  <w:tcMar>
                    <w:top w:w="15.0" w:type="dxa"/>
                    <w:left w:w="15.0" w:type="dxa"/>
                    <w:bottom w:w="0.0" w:type="dxa"/>
                    <w:right w:w="15.0" w:type="dxa"/>
                  </w:tcMar>
                  <w:vAlign w:val="center"/>
                </w:tcPr>
                <w:p w:rsidR="00000000" w:rsidDel="00000000" w:rsidP="00000000" w:rsidRDefault="00000000" w:rsidRPr="00000000" w14:paraId="000009D0">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14:paraId="000009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DF">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vAlign w:val="center"/>
                </w:tcPr>
                <w:p w:rsidR="00000000" w:rsidDel="00000000" w:rsidP="00000000" w:rsidRDefault="00000000" w:rsidRPr="00000000" w14:paraId="000009E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9e2f3" w:val="clear"/>
                  <w:tcMar>
                    <w:top w:w="15.0" w:type="dxa"/>
                    <w:left w:w="15.0" w:type="dxa"/>
                    <w:bottom w:w="0.0" w:type="dxa"/>
                    <w:right w:w="15.0" w:type="dxa"/>
                  </w:tcMar>
                  <w:vAlign w:val="center"/>
                </w:tcPr>
                <w:p w:rsidR="00000000" w:rsidDel="00000000" w:rsidP="00000000" w:rsidRDefault="00000000" w:rsidRPr="00000000" w14:paraId="000009E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d9d9d9" w:val="clear"/>
                  <w:tcMar>
                    <w:top w:w="15.0" w:type="dxa"/>
                    <w:left w:w="15.0" w:type="dxa"/>
                    <w:bottom w:w="0.0" w:type="dxa"/>
                    <w:right w:w="15.0" w:type="dxa"/>
                  </w:tcMar>
                  <w:vAlign w:val="center"/>
                </w:tcPr>
                <w:p w:rsidR="00000000" w:rsidDel="00000000" w:rsidP="00000000" w:rsidRDefault="00000000" w:rsidRPr="00000000" w14:paraId="000009E2">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Барлық академиялық кредит</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3">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4">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5">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6">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7">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8">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30</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9">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w:t>
                  </w:r>
                </w:p>
              </w:tc>
              <w:tc>
                <w:tcPr>
                  <w:tcBorders>
                    <w:top w:color="000000" w:space="0" w:sz="0" w:val="nil"/>
                    <w:left w:color="000000" w:space="0" w:sz="0" w:val="nil"/>
                    <w:bottom w:color="000000" w:space="0" w:sz="4" w:val="single"/>
                    <w:right w:color="000000" w:space="0" w:sz="4" w:val="single"/>
                  </w:tcBorders>
                  <w:shd w:fill="d9d9d9" w:val="clear"/>
                  <w:tcMar>
                    <w:top w:w="15.0" w:type="dxa"/>
                    <w:left w:w="15.0" w:type="dxa"/>
                    <w:bottom w:w="0.0" w:type="dxa"/>
                    <w:right w:w="15.0" w:type="dxa"/>
                  </w:tcMar>
                  <w:vAlign w:val="bottom"/>
                </w:tcPr>
                <w:p w:rsidR="00000000" w:rsidDel="00000000" w:rsidP="00000000" w:rsidRDefault="00000000" w:rsidRPr="00000000" w14:paraId="000009EA">
                  <w:pPr>
                    <w:spacing w:after="12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28</w:t>
                  </w:r>
                </w:p>
              </w:tc>
            </w:tr>
            <w:tr>
              <w:trPr>
                <w:cantSplit w:val="0"/>
                <w:trHeight w:val="315" w:hRule="atLeast"/>
                <w:tblHeader w:val="0"/>
              </w:trPr>
              <w:tc>
                <w:tcPr>
                  <w:gridSpan w:val="9"/>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vAlign w:val="bottom"/>
                </w:tcPr>
                <w:p w:rsidR="00000000" w:rsidDel="00000000" w:rsidP="00000000" w:rsidRDefault="00000000" w:rsidRPr="00000000" w14:paraId="000009EB">
                  <w:pPr>
                    <w:spacing w:after="120" w:line="240" w:lineRule="auto"/>
                    <w:jc w:val="center"/>
                    <w:rPr>
                      <w:rFonts w:ascii="Times New Roman" w:cs="Times New Roman" w:eastAsia="Times New Roman" w:hAnsi="Times New Roman"/>
                      <w:color w:val="000000"/>
                      <w:sz w:val="28"/>
                      <w:szCs w:val="28"/>
                    </w:rPr>
                  </w:pPr>
                  <w:r w:rsidDel="00000000" w:rsidR="00000000" w:rsidRPr="00000000">
                    <w:rPr>
                      <w:rtl w:val="0"/>
                    </w:rPr>
                  </w:r>
                </w:p>
              </w:tc>
            </w:tr>
          </w:tbl>
          <w:p w:rsidR="00000000" w:rsidDel="00000000" w:rsidP="00000000" w:rsidRDefault="00000000" w:rsidRPr="00000000" w14:paraId="000009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F6">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33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F8">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кредиттердің ең аз санына;</w:t>
            </w:r>
          </w:p>
          <w:p w:rsidR="00000000" w:rsidDel="00000000" w:rsidP="00000000" w:rsidRDefault="00000000" w:rsidRPr="00000000" w14:paraId="000009F9">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FA">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9FB">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FC">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9FD">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FE">
      <w:pPr>
        <w:pStyle w:val="Heading1"/>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29"/>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F">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A0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A0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A0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A03">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A04">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05">
      <w:pPr>
        <w:pStyle w:val="Heading1"/>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A06">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30"/>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07">
            <w:pPr>
              <w:pStyle w:val="Heading2"/>
              <w:spacing w:after="12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8">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A09">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A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A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1"/>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40">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A41">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42">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A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A4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A46">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4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A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өзінің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A4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rsidR="00000000" w:rsidDel="00000000" w:rsidP="00000000" w:rsidRDefault="00000000" w:rsidRPr="00000000" w14:paraId="00000A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A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A4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A4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A4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A4F">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rsidR="00000000" w:rsidDel="00000000" w:rsidP="00000000" w:rsidRDefault="00000000" w:rsidRPr="00000000" w14:paraId="00000A50">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A51">
      <w:pPr>
        <w:pStyle w:val="Heading1"/>
        <w:spacing w:after="120" w:line="24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2"/>
        <w:tblW w:w="8990.0" w:type="dxa"/>
        <w:jc w:val="left"/>
        <w:tblInd w:w="-115.0" w:type="dxa"/>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3">
            <w:pPr>
              <w:pStyle w:val="Heading2"/>
              <w:spacing w:after="120" w:line="240" w:lineRule="auto"/>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6">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8">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5B">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A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5F">
      <w:pPr>
        <w:pStyle w:val="Heading1"/>
        <w:spacing w:after="120" w:line="240" w:lineRule="auto"/>
        <w:jc w:val="both"/>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3"/>
        <w:tblW w:w="9012.0" w:type="dxa"/>
        <w:jc w:val="left"/>
        <w:tblInd w:w="-115.0" w:type="dxa"/>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1">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және білім беру, оқу-әдістемелік, ғылыми және басқа әдебиетті қамтиды.</w:t>
            </w:r>
          </w:p>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4">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6">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A68">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69">
      <w:pPr>
        <w:pStyle w:val="Heading1"/>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A6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9012.0" w:type="dxa"/>
        <w:jc w:val="left"/>
        <w:tblInd w:w="-115.0" w:type="dxa"/>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6B">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6C">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қағидаларының бірі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білім беру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6D">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қағидаларын білу</w:t>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A70">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71">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A72">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A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75">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A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A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енгізуді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A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A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A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7F">
      <w:pPr>
        <w:pStyle w:val="Heading1"/>
        <w:spacing w:after="120" w:line="240" w:lineRule="auto"/>
        <w:jc w:val="both"/>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10. Бекіту</w:t>
      </w:r>
    </w:p>
    <w:tbl>
      <w:tblPr>
        <w:tblStyle w:val="Table35"/>
        <w:tblW w:w="9012.0" w:type="dxa"/>
        <w:jc w:val="left"/>
        <w:tblInd w:w="-115.0" w:type="dxa"/>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8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A8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A8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8F">
      <w:pPr>
        <w:rPr>
          <w:rFonts w:ascii="Times New Roman" w:cs="Times New Roman" w:eastAsia="Times New Roman" w:hAnsi="Times New Roman"/>
          <w:b w:val="1"/>
          <w:color w:val="2f5496"/>
          <w:sz w:val="28"/>
          <w:szCs w:val="28"/>
        </w:rPr>
      </w:pPr>
      <w:bookmarkStart w:colFirst="0" w:colLast="0" w:name="_heading=h.1pxezwc" w:id="28"/>
      <w:bookmarkEnd w:id="28"/>
      <w:r w:rsidDel="00000000" w:rsidR="00000000" w:rsidRPr="00000000">
        <w:br w:type="page"/>
      </w:r>
      <w:r w:rsidDel="00000000" w:rsidR="00000000" w:rsidRPr="00000000">
        <w:rPr>
          <w:rtl w:val="0"/>
        </w:rPr>
      </w:r>
    </w:p>
    <w:p w:rsidR="00000000" w:rsidDel="00000000" w:rsidP="00000000" w:rsidRDefault="00000000" w:rsidRPr="00000000" w14:paraId="00000A90">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қағидалары </w:t>
      </w:r>
    </w:p>
    <w:p w:rsidR="00000000" w:rsidDel="00000000" w:rsidP="00000000" w:rsidRDefault="00000000" w:rsidRPr="00000000" w14:paraId="00000A9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A9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 құзыреттіліктерге және оқыту нәтижелеріне, сондай-ақ ББ жүзеге асыруға кіруі тиіс.</w:t>
      </w:r>
    </w:p>
    <w:p w:rsidR="00000000" w:rsidDel="00000000" w:rsidP="00000000" w:rsidRDefault="00000000" w:rsidRPr="00000000" w14:paraId="00000A9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A9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 әзірлеуде құзыреттілік тәсілін қолданудың себебі ол көбіне студенттерге бағдарланған курстар мен ББ әзірлеуге мүмкіндік беретінінде. Студентке бағдарланған тәсіл студенттер оқу барысында игеруі тиіс басты білім мен дағдылар курс немесе ББ мазмұнын анықтайды деген сөз. 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 үшін ортақ жалпы құзыреттіліктерді анықтауға көмектесу </w:t>
      </w:r>
    </w:p>
    <w:p w:rsidR="00000000" w:rsidDel="00000000" w:rsidP="00000000" w:rsidRDefault="00000000" w:rsidRPr="00000000" w14:paraId="00000A9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A96">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білім беру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A97">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9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A9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A9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A9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A9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қағидасы көптен бері оқыту мен оқудың сапасын арттырудың мақты әдісі ретінде үгіттеліп келеді (Biggs &amp; Tang, 2011). Конструктивті үйлесу – бұл оқыту мен білім беру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 - білім беру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A9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(Biggs &amp; Tang, 2011). Оқытушының рөлі білім алушыны алған қойылған оқу нәтижелеріне қолжеткізуге көмектесетін қызмет түрлеріне тарту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үйлесумен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A9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A9F">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1955800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1955800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1295400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1295400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660400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660400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AA0">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AA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AA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AA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6"/>
        <w:tblW w:w="9072.0" w:type="dxa"/>
        <w:jc w:val="left"/>
        <w:tblInd w:w="-115.0" w:type="dxa"/>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A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A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C">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A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AE">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AB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AB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AB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AB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білім беру бағдарламалары жаңа дағдылар жайлы ой толғау мен оларды өңдеу үшін мүмкіндік беруі тиіс. </w:t>
      </w:r>
    </w:p>
    <w:p w:rsidR="00000000" w:rsidDel="00000000" w:rsidP="00000000" w:rsidRDefault="00000000" w:rsidRPr="00000000" w14:paraId="00000AB4">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B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B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Интеграцияланған пәндік-тілдік оқыту (CLIL)</w:t>
      </w:r>
    </w:p>
    <w:p w:rsidR="00000000" w:rsidDel="00000000" w:rsidP="00000000" w:rsidRDefault="00000000" w:rsidRPr="00000000" w14:paraId="00000AB7">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(Интеграцияланған пәндік-тілдік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B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B9">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 енгізіліп, ББ бір немесе бірнеше пәнімен байланыстырыла алынады.  </w:t>
      </w:r>
    </w:p>
    <w:p w:rsidR="00000000" w:rsidDel="00000000" w:rsidP="00000000" w:rsidRDefault="00000000" w:rsidRPr="00000000" w14:paraId="00000ABA">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B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енгізетін қолданыстағы </w:t>
      </w:r>
      <w:r w:rsidDel="00000000" w:rsidR="00000000" w:rsidRPr="00000000">
        <w:rPr>
          <w:rFonts w:ascii="Times New Roman" w:cs="Times New Roman" w:eastAsia="Times New Roman" w:hAnsi="Times New Roman"/>
          <w:sz w:val="28"/>
          <w:szCs w:val="28"/>
          <w:rtl w:val="0"/>
        </w:rPr>
        <w:t xml:space="preserve">білім беру </w:t>
      </w:r>
      <w:r w:rsidDel="00000000" w:rsidR="00000000" w:rsidRPr="00000000">
        <w:rPr>
          <w:rFonts w:ascii="Times New Roman" w:cs="Times New Roman" w:eastAsia="Times New Roman" w:hAnsi="Times New Roman"/>
          <w:color w:val="000000"/>
          <w:sz w:val="28"/>
          <w:szCs w:val="28"/>
          <w:rtl w:val="0"/>
        </w:rPr>
        <w:t xml:space="preserve">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B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BD">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B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BF">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ББ-да «А», кем дегенде, болашақ педагогтарда гуманитарлық дағдыларды дамытуды қамтуы тиіс. </w:t>
      </w:r>
    </w:p>
    <w:p w:rsidR="00000000" w:rsidDel="00000000" w:rsidP="00000000" w:rsidRDefault="00000000" w:rsidRPr="00000000" w14:paraId="00000AC0">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C2">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C3">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4">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C5">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AC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AC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AC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ACA">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ACB">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енгізіге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AC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ACE">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F">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үздіксіз емес,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AD0">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1">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AD2">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D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D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E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B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B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B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B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B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B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B0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B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B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B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B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B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B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B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B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B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B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B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B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B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B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B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B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B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B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B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B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230" w:hanging="360"/>
      </w:pPr>
      <w:rPr>
        <w:rFonts w:ascii="Noto Sans Symbols" w:cs="Noto Sans Symbols" w:eastAsia="Noto Sans Symbols" w:hAnsi="Noto Sans Symbols"/>
      </w:rPr>
    </w:lvl>
    <w:lvl w:ilvl="1">
      <w:start w:val="1"/>
      <w:numFmt w:val="bullet"/>
      <w:lvlText w:val="o"/>
      <w:lvlJc w:val="left"/>
      <w:pPr>
        <w:ind w:left="1950" w:hanging="360"/>
      </w:pPr>
      <w:rPr>
        <w:rFonts w:ascii="Courier New" w:cs="Courier New" w:eastAsia="Courier New" w:hAnsi="Courier New"/>
      </w:rPr>
    </w:lvl>
    <w:lvl w:ilvl="2">
      <w:start w:val="1"/>
      <w:numFmt w:val="bullet"/>
      <w:lvlText w:val="▪"/>
      <w:lvlJc w:val="left"/>
      <w:pPr>
        <w:ind w:left="2670" w:hanging="360"/>
      </w:pPr>
      <w:rPr>
        <w:rFonts w:ascii="Noto Sans Symbols" w:cs="Noto Sans Symbols" w:eastAsia="Noto Sans Symbols" w:hAnsi="Noto Sans Symbols"/>
      </w:rPr>
    </w:lvl>
    <w:lvl w:ilvl="3">
      <w:start w:val="1"/>
      <w:numFmt w:val="bullet"/>
      <w:lvlText w:val="●"/>
      <w:lvlJc w:val="left"/>
      <w:pPr>
        <w:ind w:left="3390" w:hanging="360"/>
      </w:pPr>
      <w:rPr>
        <w:rFonts w:ascii="Noto Sans Symbols" w:cs="Noto Sans Symbols" w:eastAsia="Noto Sans Symbols" w:hAnsi="Noto Sans Symbols"/>
      </w:rPr>
    </w:lvl>
    <w:lvl w:ilvl="4">
      <w:start w:val="1"/>
      <w:numFmt w:val="bullet"/>
      <w:lvlText w:val="o"/>
      <w:lvlJc w:val="left"/>
      <w:pPr>
        <w:ind w:left="4110" w:hanging="360"/>
      </w:pPr>
      <w:rPr>
        <w:rFonts w:ascii="Courier New" w:cs="Courier New" w:eastAsia="Courier New" w:hAnsi="Courier New"/>
      </w:rPr>
    </w:lvl>
    <w:lvl w:ilvl="5">
      <w:start w:val="1"/>
      <w:numFmt w:val="bullet"/>
      <w:lvlText w:val="▪"/>
      <w:lvlJc w:val="left"/>
      <w:pPr>
        <w:ind w:left="4830" w:hanging="360"/>
      </w:pPr>
      <w:rPr>
        <w:rFonts w:ascii="Noto Sans Symbols" w:cs="Noto Sans Symbols" w:eastAsia="Noto Sans Symbols" w:hAnsi="Noto Sans Symbols"/>
      </w:rPr>
    </w:lvl>
    <w:lvl w:ilvl="6">
      <w:start w:val="1"/>
      <w:numFmt w:val="bullet"/>
      <w:lvlText w:val="●"/>
      <w:lvlJc w:val="left"/>
      <w:pPr>
        <w:ind w:left="5550" w:hanging="360"/>
      </w:pPr>
      <w:rPr>
        <w:rFonts w:ascii="Noto Sans Symbols" w:cs="Noto Sans Symbols" w:eastAsia="Noto Sans Symbols" w:hAnsi="Noto Sans Symbols"/>
      </w:rPr>
    </w:lvl>
    <w:lvl w:ilvl="7">
      <w:start w:val="1"/>
      <w:numFmt w:val="bullet"/>
      <w:lvlText w:val="o"/>
      <w:lvlJc w:val="left"/>
      <w:pPr>
        <w:ind w:left="6270" w:hanging="360"/>
      </w:pPr>
      <w:rPr>
        <w:rFonts w:ascii="Courier New" w:cs="Courier New" w:eastAsia="Courier New" w:hAnsi="Courier New"/>
      </w:rPr>
    </w:lvl>
    <w:lvl w:ilvl="8">
      <w:start w:val="1"/>
      <w:numFmt w:val="bullet"/>
      <w:lvlText w:val="▪"/>
      <w:lvlJc w:val="left"/>
      <w:pPr>
        <w:ind w:left="699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1">
    <w:lvl w:ilvl="0">
      <w:start w:val="1"/>
      <w:numFmt w:val="bullet"/>
      <w:lvlText w:val="●"/>
      <w:lvlJc w:val="left"/>
      <w:pPr>
        <w:ind w:left="1080" w:hanging="360"/>
      </w:pPr>
      <w:rPr>
        <w:rFonts w:ascii="Noto Sans Symbols" w:cs="Noto Sans Symbols" w:eastAsia="Noto Sans Symbols" w:hAnsi="Noto Sans Symbols"/>
        <w:b w:val="0"/>
        <w:i w:val="0"/>
        <w:strike w:val="0"/>
        <w:color w:val="000000"/>
        <w:sz w:val="28"/>
        <w:szCs w:val="28"/>
        <w:u w:val="none"/>
        <w:vertAlign w:val="baseline"/>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0">
    <w:lvl w:ilvl="0">
      <w:start w:val="1"/>
      <w:numFmt w:val="bullet"/>
      <w:lvlText w:val="●"/>
      <w:lvlJc w:val="left"/>
      <w:pPr>
        <w:ind w:left="843" w:hanging="360"/>
      </w:pPr>
      <w:rPr>
        <w:rFonts w:ascii="Noto Sans Symbols" w:cs="Noto Sans Symbols" w:eastAsia="Noto Sans Symbols" w:hAnsi="Noto Sans Symbols"/>
      </w:rPr>
    </w:lvl>
    <w:lvl w:ilvl="1">
      <w:start w:val="1"/>
      <w:numFmt w:val="bullet"/>
      <w:lvlText w:val="o"/>
      <w:lvlJc w:val="left"/>
      <w:pPr>
        <w:ind w:left="1563" w:hanging="360"/>
      </w:pPr>
      <w:rPr>
        <w:rFonts w:ascii="Courier New" w:cs="Courier New" w:eastAsia="Courier New" w:hAnsi="Courier New"/>
      </w:rPr>
    </w:lvl>
    <w:lvl w:ilvl="2">
      <w:start w:val="1"/>
      <w:numFmt w:val="bullet"/>
      <w:lvlText w:val="▪"/>
      <w:lvlJc w:val="left"/>
      <w:pPr>
        <w:ind w:left="2283" w:hanging="360"/>
      </w:pPr>
      <w:rPr>
        <w:rFonts w:ascii="Noto Sans Symbols" w:cs="Noto Sans Symbols" w:eastAsia="Noto Sans Symbols" w:hAnsi="Noto Sans Symbols"/>
      </w:rPr>
    </w:lvl>
    <w:lvl w:ilvl="3">
      <w:start w:val="1"/>
      <w:numFmt w:val="bullet"/>
      <w:lvlText w:val="●"/>
      <w:lvlJc w:val="left"/>
      <w:pPr>
        <w:ind w:left="3003" w:hanging="360"/>
      </w:pPr>
      <w:rPr>
        <w:rFonts w:ascii="Noto Sans Symbols" w:cs="Noto Sans Symbols" w:eastAsia="Noto Sans Symbols" w:hAnsi="Noto Sans Symbols"/>
      </w:rPr>
    </w:lvl>
    <w:lvl w:ilvl="4">
      <w:start w:val="1"/>
      <w:numFmt w:val="bullet"/>
      <w:lvlText w:val="o"/>
      <w:lvlJc w:val="left"/>
      <w:pPr>
        <w:ind w:left="3723" w:hanging="360"/>
      </w:pPr>
      <w:rPr>
        <w:rFonts w:ascii="Courier New" w:cs="Courier New" w:eastAsia="Courier New" w:hAnsi="Courier New"/>
      </w:rPr>
    </w:lvl>
    <w:lvl w:ilvl="5">
      <w:start w:val="1"/>
      <w:numFmt w:val="bullet"/>
      <w:lvlText w:val="▪"/>
      <w:lvlJc w:val="left"/>
      <w:pPr>
        <w:ind w:left="4443" w:hanging="360"/>
      </w:pPr>
      <w:rPr>
        <w:rFonts w:ascii="Noto Sans Symbols" w:cs="Noto Sans Symbols" w:eastAsia="Noto Sans Symbols" w:hAnsi="Noto Sans Symbols"/>
      </w:rPr>
    </w:lvl>
    <w:lvl w:ilvl="6">
      <w:start w:val="1"/>
      <w:numFmt w:val="bullet"/>
      <w:lvlText w:val="●"/>
      <w:lvlJc w:val="left"/>
      <w:pPr>
        <w:ind w:left="5163" w:hanging="360"/>
      </w:pPr>
      <w:rPr>
        <w:rFonts w:ascii="Noto Sans Symbols" w:cs="Noto Sans Symbols" w:eastAsia="Noto Sans Symbols" w:hAnsi="Noto Sans Symbols"/>
      </w:rPr>
    </w:lvl>
    <w:lvl w:ilvl="7">
      <w:start w:val="1"/>
      <w:numFmt w:val="bullet"/>
      <w:lvlText w:val="o"/>
      <w:lvlJc w:val="left"/>
      <w:pPr>
        <w:ind w:left="5883" w:hanging="360"/>
      </w:pPr>
      <w:rPr>
        <w:rFonts w:ascii="Courier New" w:cs="Courier New" w:eastAsia="Courier New" w:hAnsi="Courier New"/>
      </w:rPr>
    </w:lvl>
    <w:lvl w:ilvl="8">
      <w:start w:val="1"/>
      <w:numFmt w:val="bullet"/>
      <w:lvlText w:val="▪"/>
      <w:lvlJc w:val="left"/>
      <w:pPr>
        <w:ind w:left="6603" w:hanging="360"/>
      </w:pPr>
      <w:rPr>
        <w:rFonts w:ascii="Noto Sans Symbols" w:cs="Noto Sans Symbols" w:eastAsia="Noto Sans Symbols" w:hAnsi="Noto Sans Symbols"/>
      </w:rPr>
    </w:lvl>
  </w:abstractNum>
  <w:abstractNum w:abstractNumId="5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843" w:hanging="360"/>
      </w:pPr>
      <w:rPr>
        <w:rFonts w:ascii="Noto Sans Symbols" w:cs="Noto Sans Symbols" w:eastAsia="Noto Sans Symbols" w:hAnsi="Noto Sans Symbols"/>
      </w:rPr>
    </w:lvl>
    <w:lvl w:ilvl="1">
      <w:start w:val="1"/>
      <w:numFmt w:val="bullet"/>
      <w:lvlText w:val="o"/>
      <w:lvlJc w:val="left"/>
      <w:pPr>
        <w:ind w:left="1563" w:hanging="360"/>
      </w:pPr>
      <w:rPr>
        <w:rFonts w:ascii="Courier New" w:cs="Courier New" w:eastAsia="Courier New" w:hAnsi="Courier New"/>
      </w:rPr>
    </w:lvl>
    <w:lvl w:ilvl="2">
      <w:start w:val="1"/>
      <w:numFmt w:val="bullet"/>
      <w:lvlText w:val="▪"/>
      <w:lvlJc w:val="left"/>
      <w:pPr>
        <w:ind w:left="2283" w:hanging="360"/>
      </w:pPr>
      <w:rPr>
        <w:rFonts w:ascii="Noto Sans Symbols" w:cs="Noto Sans Symbols" w:eastAsia="Noto Sans Symbols" w:hAnsi="Noto Sans Symbols"/>
      </w:rPr>
    </w:lvl>
    <w:lvl w:ilvl="3">
      <w:start w:val="1"/>
      <w:numFmt w:val="bullet"/>
      <w:lvlText w:val="●"/>
      <w:lvlJc w:val="left"/>
      <w:pPr>
        <w:ind w:left="3003" w:hanging="360"/>
      </w:pPr>
      <w:rPr>
        <w:rFonts w:ascii="Noto Sans Symbols" w:cs="Noto Sans Symbols" w:eastAsia="Noto Sans Symbols" w:hAnsi="Noto Sans Symbols"/>
      </w:rPr>
    </w:lvl>
    <w:lvl w:ilvl="4">
      <w:start w:val="1"/>
      <w:numFmt w:val="bullet"/>
      <w:lvlText w:val="o"/>
      <w:lvlJc w:val="left"/>
      <w:pPr>
        <w:ind w:left="3723" w:hanging="360"/>
      </w:pPr>
      <w:rPr>
        <w:rFonts w:ascii="Courier New" w:cs="Courier New" w:eastAsia="Courier New" w:hAnsi="Courier New"/>
      </w:rPr>
    </w:lvl>
    <w:lvl w:ilvl="5">
      <w:start w:val="1"/>
      <w:numFmt w:val="bullet"/>
      <w:lvlText w:val="▪"/>
      <w:lvlJc w:val="left"/>
      <w:pPr>
        <w:ind w:left="4443" w:hanging="360"/>
      </w:pPr>
      <w:rPr>
        <w:rFonts w:ascii="Noto Sans Symbols" w:cs="Noto Sans Symbols" w:eastAsia="Noto Sans Symbols" w:hAnsi="Noto Sans Symbols"/>
      </w:rPr>
    </w:lvl>
    <w:lvl w:ilvl="6">
      <w:start w:val="1"/>
      <w:numFmt w:val="bullet"/>
      <w:lvlText w:val="●"/>
      <w:lvlJc w:val="left"/>
      <w:pPr>
        <w:ind w:left="5163" w:hanging="360"/>
      </w:pPr>
      <w:rPr>
        <w:rFonts w:ascii="Noto Sans Symbols" w:cs="Noto Sans Symbols" w:eastAsia="Noto Sans Symbols" w:hAnsi="Noto Sans Symbols"/>
      </w:rPr>
    </w:lvl>
    <w:lvl w:ilvl="7">
      <w:start w:val="1"/>
      <w:numFmt w:val="bullet"/>
      <w:lvlText w:val="o"/>
      <w:lvlJc w:val="left"/>
      <w:pPr>
        <w:ind w:left="5883" w:hanging="360"/>
      </w:pPr>
      <w:rPr>
        <w:rFonts w:ascii="Courier New" w:cs="Courier New" w:eastAsia="Courier New" w:hAnsi="Courier New"/>
      </w:rPr>
    </w:lvl>
    <w:lvl w:ilvl="8">
      <w:start w:val="1"/>
      <w:numFmt w:val="bullet"/>
      <w:lvlText w:val="▪"/>
      <w:lvlJc w:val="left"/>
      <w:pPr>
        <w:ind w:left="6603" w:hanging="360"/>
      </w:pPr>
      <w:rPr>
        <w:rFonts w:ascii="Noto Sans Symbols" w:cs="Noto Sans Symbols" w:eastAsia="Noto Sans Symbols" w:hAnsi="Noto Sans Symbols"/>
      </w:rPr>
    </w:lvl>
  </w:abstractNum>
  <w:abstractNum w:abstractNumId="5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1">
    <w:lvl w:ilvl="0">
      <w:start w:val="1"/>
      <w:numFmt w:val="bullet"/>
      <w:lvlText w:val="●"/>
      <w:lvlJc w:val="left"/>
      <w:pPr>
        <w:ind w:left="1157" w:hanging="360"/>
      </w:pPr>
      <w:rPr>
        <w:rFonts w:ascii="Noto Sans Symbols" w:cs="Noto Sans Symbols" w:eastAsia="Noto Sans Symbols" w:hAnsi="Noto Sans Symbols"/>
      </w:rPr>
    </w:lvl>
    <w:lvl w:ilvl="1">
      <w:start w:val="1"/>
      <w:numFmt w:val="bullet"/>
      <w:lvlText w:val="o"/>
      <w:lvlJc w:val="left"/>
      <w:pPr>
        <w:ind w:left="1877" w:hanging="360"/>
      </w:pPr>
      <w:rPr>
        <w:rFonts w:ascii="Courier New" w:cs="Courier New" w:eastAsia="Courier New" w:hAnsi="Courier New"/>
      </w:rPr>
    </w:lvl>
    <w:lvl w:ilvl="2">
      <w:start w:val="1"/>
      <w:numFmt w:val="bullet"/>
      <w:lvlText w:val="▪"/>
      <w:lvlJc w:val="left"/>
      <w:pPr>
        <w:ind w:left="2597" w:hanging="360"/>
      </w:pPr>
      <w:rPr>
        <w:rFonts w:ascii="Noto Sans Symbols" w:cs="Noto Sans Symbols" w:eastAsia="Noto Sans Symbols" w:hAnsi="Noto Sans Symbols"/>
      </w:rPr>
    </w:lvl>
    <w:lvl w:ilvl="3">
      <w:start w:val="1"/>
      <w:numFmt w:val="bullet"/>
      <w:lvlText w:val="●"/>
      <w:lvlJc w:val="left"/>
      <w:pPr>
        <w:ind w:left="3317" w:hanging="360"/>
      </w:pPr>
      <w:rPr>
        <w:rFonts w:ascii="Noto Sans Symbols" w:cs="Noto Sans Symbols" w:eastAsia="Noto Sans Symbols" w:hAnsi="Noto Sans Symbols"/>
      </w:rPr>
    </w:lvl>
    <w:lvl w:ilvl="4">
      <w:start w:val="1"/>
      <w:numFmt w:val="bullet"/>
      <w:lvlText w:val="o"/>
      <w:lvlJc w:val="left"/>
      <w:pPr>
        <w:ind w:left="4037" w:hanging="360"/>
      </w:pPr>
      <w:rPr>
        <w:rFonts w:ascii="Courier New" w:cs="Courier New" w:eastAsia="Courier New" w:hAnsi="Courier New"/>
      </w:rPr>
    </w:lvl>
    <w:lvl w:ilvl="5">
      <w:start w:val="1"/>
      <w:numFmt w:val="bullet"/>
      <w:lvlText w:val="▪"/>
      <w:lvlJc w:val="left"/>
      <w:pPr>
        <w:ind w:left="4757" w:hanging="360"/>
      </w:pPr>
      <w:rPr>
        <w:rFonts w:ascii="Noto Sans Symbols" w:cs="Noto Sans Symbols" w:eastAsia="Noto Sans Symbols" w:hAnsi="Noto Sans Symbols"/>
      </w:rPr>
    </w:lvl>
    <w:lvl w:ilvl="6">
      <w:start w:val="1"/>
      <w:numFmt w:val="bullet"/>
      <w:lvlText w:val="●"/>
      <w:lvlJc w:val="left"/>
      <w:pPr>
        <w:ind w:left="5477" w:hanging="360"/>
      </w:pPr>
      <w:rPr>
        <w:rFonts w:ascii="Noto Sans Symbols" w:cs="Noto Sans Symbols" w:eastAsia="Noto Sans Symbols" w:hAnsi="Noto Sans Symbols"/>
      </w:rPr>
    </w:lvl>
    <w:lvl w:ilvl="7">
      <w:start w:val="1"/>
      <w:numFmt w:val="bullet"/>
      <w:lvlText w:val="o"/>
      <w:lvlJc w:val="left"/>
      <w:pPr>
        <w:ind w:left="6197" w:hanging="360"/>
      </w:pPr>
      <w:rPr>
        <w:rFonts w:ascii="Courier New" w:cs="Courier New" w:eastAsia="Courier New" w:hAnsi="Courier New"/>
      </w:rPr>
    </w:lvl>
    <w:lvl w:ilvl="8">
      <w:start w:val="1"/>
      <w:numFmt w:val="bullet"/>
      <w:lvlText w:val="▪"/>
      <w:lvlJc w:val="left"/>
      <w:pPr>
        <w:ind w:left="6917" w:hanging="360"/>
      </w:pPr>
      <w:rPr>
        <w:rFonts w:ascii="Noto Sans Symbols" w:cs="Noto Sans Symbols" w:eastAsia="Noto Sans Symbols" w:hAnsi="Noto Sans Symbols"/>
      </w:rPr>
    </w:lvl>
  </w:abstractNum>
  <w:abstractNum w:abstractNumId="6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5">
    <w:lvl w:ilvl="0">
      <w:start w:val="1"/>
      <w:numFmt w:val="bullet"/>
      <w:lvlText w:val="●"/>
      <w:lvlJc w:val="left"/>
      <w:pPr>
        <w:ind w:left="843" w:hanging="360"/>
      </w:pPr>
      <w:rPr>
        <w:rFonts w:ascii="Noto Sans Symbols" w:cs="Noto Sans Symbols" w:eastAsia="Noto Sans Symbols" w:hAnsi="Noto Sans Symbols"/>
      </w:rPr>
    </w:lvl>
    <w:lvl w:ilvl="1">
      <w:start w:val="1"/>
      <w:numFmt w:val="bullet"/>
      <w:lvlText w:val="o"/>
      <w:lvlJc w:val="left"/>
      <w:pPr>
        <w:ind w:left="1563" w:hanging="360"/>
      </w:pPr>
      <w:rPr>
        <w:rFonts w:ascii="Courier New" w:cs="Courier New" w:eastAsia="Courier New" w:hAnsi="Courier New"/>
      </w:rPr>
    </w:lvl>
    <w:lvl w:ilvl="2">
      <w:start w:val="1"/>
      <w:numFmt w:val="bullet"/>
      <w:lvlText w:val="▪"/>
      <w:lvlJc w:val="left"/>
      <w:pPr>
        <w:ind w:left="2283" w:hanging="360"/>
      </w:pPr>
      <w:rPr>
        <w:rFonts w:ascii="Noto Sans Symbols" w:cs="Noto Sans Symbols" w:eastAsia="Noto Sans Symbols" w:hAnsi="Noto Sans Symbols"/>
      </w:rPr>
    </w:lvl>
    <w:lvl w:ilvl="3">
      <w:start w:val="1"/>
      <w:numFmt w:val="bullet"/>
      <w:lvlText w:val="●"/>
      <w:lvlJc w:val="left"/>
      <w:pPr>
        <w:ind w:left="3003" w:hanging="360"/>
      </w:pPr>
      <w:rPr>
        <w:rFonts w:ascii="Noto Sans Symbols" w:cs="Noto Sans Symbols" w:eastAsia="Noto Sans Symbols" w:hAnsi="Noto Sans Symbols"/>
      </w:rPr>
    </w:lvl>
    <w:lvl w:ilvl="4">
      <w:start w:val="1"/>
      <w:numFmt w:val="bullet"/>
      <w:lvlText w:val="o"/>
      <w:lvlJc w:val="left"/>
      <w:pPr>
        <w:ind w:left="3723" w:hanging="360"/>
      </w:pPr>
      <w:rPr>
        <w:rFonts w:ascii="Courier New" w:cs="Courier New" w:eastAsia="Courier New" w:hAnsi="Courier New"/>
      </w:rPr>
    </w:lvl>
    <w:lvl w:ilvl="5">
      <w:start w:val="1"/>
      <w:numFmt w:val="bullet"/>
      <w:lvlText w:val="▪"/>
      <w:lvlJc w:val="left"/>
      <w:pPr>
        <w:ind w:left="4443" w:hanging="360"/>
      </w:pPr>
      <w:rPr>
        <w:rFonts w:ascii="Noto Sans Symbols" w:cs="Noto Sans Symbols" w:eastAsia="Noto Sans Symbols" w:hAnsi="Noto Sans Symbols"/>
      </w:rPr>
    </w:lvl>
    <w:lvl w:ilvl="6">
      <w:start w:val="1"/>
      <w:numFmt w:val="bullet"/>
      <w:lvlText w:val="●"/>
      <w:lvlJc w:val="left"/>
      <w:pPr>
        <w:ind w:left="5163" w:hanging="360"/>
      </w:pPr>
      <w:rPr>
        <w:rFonts w:ascii="Noto Sans Symbols" w:cs="Noto Sans Symbols" w:eastAsia="Noto Sans Symbols" w:hAnsi="Noto Sans Symbols"/>
      </w:rPr>
    </w:lvl>
    <w:lvl w:ilvl="7">
      <w:start w:val="1"/>
      <w:numFmt w:val="bullet"/>
      <w:lvlText w:val="o"/>
      <w:lvlJc w:val="left"/>
      <w:pPr>
        <w:ind w:left="5883" w:hanging="360"/>
      </w:pPr>
      <w:rPr>
        <w:rFonts w:ascii="Courier New" w:cs="Courier New" w:eastAsia="Courier New" w:hAnsi="Courier New"/>
      </w:rPr>
    </w:lvl>
    <w:lvl w:ilvl="8">
      <w:start w:val="1"/>
      <w:numFmt w:val="bullet"/>
      <w:lvlText w:val="▪"/>
      <w:lvlJc w:val="left"/>
      <w:pPr>
        <w:ind w:left="6603" w:hanging="360"/>
      </w:pPr>
      <w:rPr>
        <w:rFonts w:ascii="Noto Sans Symbols" w:cs="Noto Sans Symbols" w:eastAsia="Noto Sans Symbols" w:hAnsi="Noto Sans Symbols"/>
      </w:rPr>
    </w:lvl>
  </w:abstractNum>
  <w:abstractNum w:abstractNumId="6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4">
    <w:lvl w:ilvl="0">
      <w:start w:val="1"/>
      <w:numFmt w:val="bullet"/>
      <w:lvlText w:val="●"/>
      <w:lvlJc w:val="left"/>
      <w:pPr>
        <w:ind w:left="843" w:hanging="360"/>
      </w:pPr>
      <w:rPr>
        <w:rFonts w:ascii="Noto Sans Symbols" w:cs="Noto Sans Symbols" w:eastAsia="Noto Sans Symbols" w:hAnsi="Noto Sans Symbols"/>
      </w:rPr>
    </w:lvl>
    <w:lvl w:ilvl="1">
      <w:start w:val="1"/>
      <w:numFmt w:val="bullet"/>
      <w:lvlText w:val="o"/>
      <w:lvlJc w:val="left"/>
      <w:pPr>
        <w:ind w:left="1563" w:hanging="360"/>
      </w:pPr>
      <w:rPr>
        <w:rFonts w:ascii="Courier New" w:cs="Courier New" w:eastAsia="Courier New" w:hAnsi="Courier New"/>
      </w:rPr>
    </w:lvl>
    <w:lvl w:ilvl="2">
      <w:start w:val="1"/>
      <w:numFmt w:val="bullet"/>
      <w:lvlText w:val="▪"/>
      <w:lvlJc w:val="left"/>
      <w:pPr>
        <w:ind w:left="2283" w:hanging="360"/>
      </w:pPr>
      <w:rPr>
        <w:rFonts w:ascii="Noto Sans Symbols" w:cs="Noto Sans Symbols" w:eastAsia="Noto Sans Symbols" w:hAnsi="Noto Sans Symbols"/>
      </w:rPr>
    </w:lvl>
    <w:lvl w:ilvl="3">
      <w:start w:val="1"/>
      <w:numFmt w:val="bullet"/>
      <w:lvlText w:val="●"/>
      <w:lvlJc w:val="left"/>
      <w:pPr>
        <w:ind w:left="3003" w:hanging="360"/>
      </w:pPr>
      <w:rPr>
        <w:rFonts w:ascii="Noto Sans Symbols" w:cs="Noto Sans Symbols" w:eastAsia="Noto Sans Symbols" w:hAnsi="Noto Sans Symbols"/>
      </w:rPr>
    </w:lvl>
    <w:lvl w:ilvl="4">
      <w:start w:val="1"/>
      <w:numFmt w:val="bullet"/>
      <w:lvlText w:val="o"/>
      <w:lvlJc w:val="left"/>
      <w:pPr>
        <w:ind w:left="3723" w:hanging="360"/>
      </w:pPr>
      <w:rPr>
        <w:rFonts w:ascii="Courier New" w:cs="Courier New" w:eastAsia="Courier New" w:hAnsi="Courier New"/>
      </w:rPr>
    </w:lvl>
    <w:lvl w:ilvl="5">
      <w:start w:val="1"/>
      <w:numFmt w:val="bullet"/>
      <w:lvlText w:val="▪"/>
      <w:lvlJc w:val="left"/>
      <w:pPr>
        <w:ind w:left="4443" w:hanging="360"/>
      </w:pPr>
      <w:rPr>
        <w:rFonts w:ascii="Noto Sans Symbols" w:cs="Noto Sans Symbols" w:eastAsia="Noto Sans Symbols" w:hAnsi="Noto Sans Symbols"/>
      </w:rPr>
    </w:lvl>
    <w:lvl w:ilvl="6">
      <w:start w:val="1"/>
      <w:numFmt w:val="bullet"/>
      <w:lvlText w:val="●"/>
      <w:lvlJc w:val="left"/>
      <w:pPr>
        <w:ind w:left="5163" w:hanging="360"/>
      </w:pPr>
      <w:rPr>
        <w:rFonts w:ascii="Noto Sans Symbols" w:cs="Noto Sans Symbols" w:eastAsia="Noto Sans Symbols" w:hAnsi="Noto Sans Symbols"/>
      </w:rPr>
    </w:lvl>
    <w:lvl w:ilvl="7">
      <w:start w:val="1"/>
      <w:numFmt w:val="bullet"/>
      <w:lvlText w:val="o"/>
      <w:lvlJc w:val="left"/>
      <w:pPr>
        <w:ind w:left="5883" w:hanging="360"/>
      </w:pPr>
      <w:rPr>
        <w:rFonts w:ascii="Courier New" w:cs="Courier New" w:eastAsia="Courier New" w:hAnsi="Courier New"/>
      </w:rPr>
    </w:lvl>
    <w:lvl w:ilvl="8">
      <w:start w:val="1"/>
      <w:numFmt w:val="bullet"/>
      <w:lvlText w:val="▪"/>
      <w:lvlJc w:val="left"/>
      <w:pPr>
        <w:ind w:left="6603" w:hanging="360"/>
      </w:pPr>
      <w:rPr>
        <w:rFonts w:ascii="Noto Sans Symbols" w:cs="Noto Sans Symbols" w:eastAsia="Noto Sans Symbols" w:hAnsi="Noto Sans Symbols"/>
      </w:rPr>
    </w:lvl>
  </w:abstractNum>
  <w:abstractNum w:abstractNumId="7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9">
    <w:lvl w:ilvl="0">
      <w:start w:val="1"/>
      <w:numFmt w:val="bullet"/>
      <w:lvlText w:val="●"/>
      <w:lvlJc w:val="left"/>
      <w:pPr>
        <w:ind w:left="751" w:hanging="360.00000000000006"/>
      </w:pPr>
      <w:rPr>
        <w:rFonts w:ascii="Noto Sans Symbols" w:cs="Noto Sans Symbols" w:eastAsia="Noto Sans Symbols" w:hAnsi="Noto Sans Symbols"/>
      </w:rPr>
    </w:lvl>
    <w:lvl w:ilvl="1">
      <w:start w:val="1"/>
      <w:numFmt w:val="bullet"/>
      <w:lvlText w:val="o"/>
      <w:lvlJc w:val="left"/>
      <w:pPr>
        <w:ind w:left="1471" w:hanging="360"/>
      </w:pPr>
      <w:rPr>
        <w:rFonts w:ascii="Courier New" w:cs="Courier New" w:eastAsia="Courier New" w:hAnsi="Courier New"/>
      </w:rPr>
    </w:lvl>
    <w:lvl w:ilvl="2">
      <w:start w:val="1"/>
      <w:numFmt w:val="bullet"/>
      <w:lvlText w:val="▪"/>
      <w:lvlJc w:val="left"/>
      <w:pPr>
        <w:ind w:left="2191" w:hanging="360"/>
      </w:pPr>
      <w:rPr>
        <w:rFonts w:ascii="Noto Sans Symbols" w:cs="Noto Sans Symbols" w:eastAsia="Noto Sans Symbols" w:hAnsi="Noto Sans Symbols"/>
      </w:rPr>
    </w:lvl>
    <w:lvl w:ilvl="3">
      <w:start w:val="1"/>
      <w:numFmt w:val="bullet"/>
      <w:lvlText w:val="●"/>
      <w:lvlJc w:val="left"/>
      <w:pPr>
        <w:ind w:left="2911" w:hanging="360"/>
      </w:pPr>
      <w:rPr>
        <w:rFonts w:ascii="Noto Sans Symbols" w:cs="Noto Sans Symbols" w:eastAsia="Noto Sans Symbols" w:hAnsi="Noto Sans Symbols"/>
      </w:rPr>
    </w:lvl>
    <w:lvl w:ilvl="4">
      <w:start w:val="1"/>
      <w:numFmt w:val="bullet"/>
      <w:lvlText w:val="o"/>
      <w:lvlJc w:val="left"/>
      <w:pPr>
        <w:ind w:left="3631" w:hanging="360"/>
      </w:pPr>
      <w:rPr>
        <w:rFonts w:ascii="Courier New" w:cs="Courier New" w:eastAsia="Courier New" w:hAnsi="Courier New"/>
      </w:rPr>
    </w:lvl>
    <w:lvl w:ilvl="5">
      <w:start w:val="1"/>
      <w:numFmt w:val="bullet"/>
      <w:lvlText w:val="▪"/>
      <w:lvlJc w:val="left"/>
      <w:pPr>
        <w:ind w:left="4351" w:hanging="360"/>
      </w:pPr>
      <w:rPr>
        <w:rFonts w:ascii="Noto Sans Symbols" w:cs="Noto Sans Symbols" w:eastAsia="Noto Sans Symbols" w:hAnsi="Noto Sans Symbols"/>
      </w:rPr>
    </w:lvl>
    <w:lvl w:ilvl="6">
      <w:start w:val="1"/>
      <w:numFmt w:val="bullet"/>
      <w:lvlText w:val="●"/>
      <w:lvlJc w:val="left"/>
      <w:pPr>
        <w:ind w:left="5071" w:hanging="360"/>
      </w:pPr>
      <w:rPr>
        <w:rFonts w:ascii="Noto Sans Symbols" w:cs="Noto Sans Symbols" w:eastAsia="Noto Sans Symbols" w:hAnsi="Noto Sans Symbols"/>
      </w:rPr>
    </w:lvl>
    <w:lvl w:ilvl="7">
      <w:start w:val="1"/>
      <w:numFmt w:val="bullet"/>
      <w:lvlText w:val="o"/>
      <w:lvlJc w:val="left"/>
      <w:pPr>
        <w:ind w:left="5791" w:hanging="360"/>
      </w:pPr>
      <w:rPr>
        <w:rFonts w:ascii="Courier New" w:cs="Courier New" w:eastAsia="Courier New" w:hAnsi="Courier New"/>
      </w:rPr>
    </w:lvl>
    <w:lvl w:ilvl="8">
      <w:start w:val="1"/>
      <w:numFmt w:val="bullet"/>
      <w:lvlText w:val="▪"/>
      <w:lvlJc w:val="left"/>
      <w:pPr>
        <w:ind w:left="6511" w:hanging="360"/>
      </w:pPr>
      <w:rPr>
        <w:rFonts w:ascii="Noto Sans Symbols" w:cs="Noto Sans Symbols" w:eastAsia="Noto Sans Symbols" w:hAnsi="Noto Sans Symbols"/>
      </w:rPr>
    </w:lvl>
  </w:abstractNum>
  <w:abstractNum w:abstractNumId="8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маркированный"/>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1-тақырып Таңба"/>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3-тақырып Таңба"/>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Жоғарғы колонтитул Таңба"/>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Төменгі колонтитул Таңба"/>
    <w:basedOn w:val="a0"/>
    <w:link w:val="ab"/>
    <w:uiPriority w:val="99"/>
    <w:rsid w:val="00150C45"/>
  </w:style>
  <w:style w:type="character" w:styleId="a4" w:customStyle="1">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Аңғартпа мәтіні Таңба"/>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Аңғартпа тақырыбы Таңба"/>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2-тақырып Таңба"/>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Тақырып Таңба"/>
    <w:basedOn w:val="a0"/>
    <w:link w:val="af2"/>
    <w:uiPriority w:val="10"/>
    <w:rsid w:val="000D2C90"/>
    <w:rPr>
      <w:rFonts w:ascii="Calibri" w:cs="Calibri" w:eastAsia="Calibri" w:hAnsi="Calibri"/>
      <w:b w:val="1"/>
      <w:spacing w:val="-8"/>
      <w:sz w:val="72"/>
      <w:szCs w:val="72"/>
      <w:lang w:eastAsia="ru-RU" w:val="ru-RU"/>
    </w:rPr>
  </w:style>
  <w:style w:type="paragraph" w:styleId="Default" w:customStyle="1">
    <w:name w:val="Default"/>
    <w:rsid w:val="00F13182"/>
    <w:pPr>
      <w:autoSpaceDE w:val="0"/>
      <w:autoSpaceDN w:val="0"/>
      <w:adjustRightInd w:val="0"/>
      <w:spacing w:after="0" w:line="240" w:lineRule="auto"/>
    </w:pPr>
    <w:rPr>
      <w:rFonts w:ascii="Times New Roman" w:cs="Times New Roman" w:eastAsia="Calibri" w:hAnsi="Times New Roman"/>
      <w:color w:val="000000"/>
      <w:sz w:val="24"/>
      <w:szCs w:val="24"/>
      <w:lang w:val="ru-RU"/>
    </w:rPr>
  </w:style>
  <w:style w:type="paragraph" w:styleId="af4">
    <w:name w:val="Balloon Text"/>
    <w:basedOn w:val="a"/>
    <w:link w:val="af5"/>
    <w:uiPriority w:val="99"/>
    <w:semiHidden w:val="1"/>
    <w:unhideWhenUsed w:val="1"/>
    <w:rsid w:val="006A0982"/>
    <w:pPr>
      <w:spacing w:after="0" w:line="240" w:lineRule="auto"/>
    </w:pPr>
    <w:rPr>
      <w:rFonts w:ascii="Tahoma" w:cs="Tahoma" w:hAnsi="Tahoma"/>
      <w:sz w:val="16"/>
      <w:szCs w:val="16"/>
    </w:rPr>
  </w:style>
  <w:style w:type="character" w:styleId="af5" w:customStyle="1">
    <w:name w:val="Тілше дерек Таңба"/>
    <w:basedOn w:val="a0"/>
    <w:link w:val="af4"/>
    <w:uiPriority w:val="99"/>
    <w:semiHidden w:val="1"/>
    <w:rsid w:val="006A0982"/>
    <w:rPr>
      <w:rFonts w:ascii="Tahoma" w:cs="Tahoma" w:hAnsi="Tahoma"/>
      <w:sz w:val="16"/>
      <w:szCs w:val="16"/>
    </w:rPr>
  </w:style>
  <w:style w:type="character" w:styleId="fontstyle01" w:customStyle="1">
    <w:name w:val="fontstyle01"/>
    <w:basedOn w:val="a0"/>
    <w:rsid w:val="006A0982"/>
    <w:rPr>
      <w:rFonts w:ascii="LiberationSerif" w:hAnsi="LiberationSerif" w:hint="default"/>
      <w:b w:val="0"/>
      <w:bCs w:val="0"/>
      <w:i w:val="0"/>
      <w:iCs w:val="0"/>
      <w:color w:val="000000"/>
      <w:sz w:val="24"/>
      <w:szCs w:val="24"/>
    </w:rPr>
  </w:style>
  <w:style w:type="paragraph" w:styleId="HTML">
    <w:name w:val="HTML Preformatted"/>
    <w:basedOn w:val="a"/>
    <w:link w:val="HTML0"/>
    <w:uiPriority w:val="99"/>
    <w:unhideWhenUsed w:val="1"/>
    <w:rsid w:val="006A0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lang w:eastAsia="ru-RU" w:val="ru-RU"/>
    </w:rPr>
  </w:style>
  <w:style w:type="character" w:styleId="HTML0" w:customStyle="1">
    <w:name w:val="Қайта пішімделген HTML Таңба"/>
    <w:basedOn w:val="a0"/>
    <w:link w:val="HTML"/>
    <w:uiPriority w:val="99"/>
    <w:rsid w:val="006A0982"/>
    <w:rPr>
      <w:rFonts w:ascii="Courier New" w:cs="Courier New" w:eastAsia="Times New Roman" w:hAnsi="Courier New"/>
      <w:sz w:val="20"/>
      <w:szCs w:val="20"/>
      <w:lang w:eastAsia="ru-RU" w:val="ru-RU"/>
    </w:rPr>
  </w:style>
  <w:style w:type="character" w:styleId="y2iqfc" w:customStyle="1">
    <w:name w:val="y2iqfc"/>
    <w:basedOn w:val="a0"/>
    <w:rsid w:val="006A0982"/>
  </w:style>
  <w:style w:type="character" w:styleId="af6">
    <w:name w:val="Emphasis"/>
    <w:basedOn w:val="a0"/>
    <w:uiPriority w:val="20"/>
    <w:qFormat w:val="1"/>
    <w:rsid w:val="006A0982"/>
    <w:rPr>
      <w:i w:val="1"/>
      <w:iCs w:val="1"/>
    </w:rPr>
  </w:style>
  <w:style w:type="paragraph" w:styleId="TableParagraph" w:customStyle="1">
    <w:name w:val="Table Paragraph"/>
    <w:basedOn w:val="a"/>
    <w:uiPriority w:val="1"/>
    <w:qFormat w:val="1"/>
    <w:rsid w:val="006A0982"/>
    <w:pPr>
      <w:widowControl w:val="0"/>
      <w:autoSpaceDE w:val="0"/>
      <w:autoSpaceDN w:val="0"/>
      <w:spacing w:after="0" w:line="226" w:lineRule="exact"/>
      <w:ind w:left="-3"/>
    </w:pPr>
    <w:rPr>
      <w:rFonts w:ascii="Times New Roman" w:cs="Times New Roman" w:eastAsia="Times New Roman" w:hAnsi="Times New Roman"/>
      <w:lang w:val="kk-KZ"/>
    </w:rPr>
  </w:style>
  <w:style w:type="character" w:styleId="af7">
    <w:name w:val="Strong"/>
    <w:basedOn w:val="a0"/>
    <w:uiPriority w:val="22"/>
    <w:qFormat w:val="1"/>
    <w:rsid w:val="006A0982"/>
    <w:rPr>
      <w:b w:val="1"/>
      <w:bCs w:val="1"/>
    </w:rPr>
  </w:style>
  <w:style w:type="character" w:styleId="af8"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uiPriority w:val="34"/>
    <w:locked w:val="1"/>
    <w:rsid w:val="00397A30"/>
  </w:style>
  <w:style w:type="paragraph" w:styleId="7-">
    <w:name w:val="toc 7"/>
    <w:basedOn w:val="a"/>
    <w:next w:val="a"/>
    <w:autoRedefine w:val="1"/>
    <w:uiPriority w:val="39"/>
    <w:unhideWhenUsed w:val="1"/>
    <w:rsid w:val="00746C78"/>
    <w:pPr>
      <w:spacing w:after="100"/>
      <w:ind w:left="1320"/>
    </w:pPr>
    <w:rPr>
      <w:rFonts w:ascii="Calibri" w:cs="Calibri" w:eastAsia="Calibri" w:hAnsi="Calibri"/>
      <w:lang w:eastAsia="ru-RU"/>
    </w:rPr>
  </w:style>
  <w:style w:type="paragraph" w:styleId="af9">
    <w:name w:val="No Spacing"/>
    <w:link w:val="afa"/>
    <w:uiPriority w:val="1"/>
    <w:qFormat w:val="1"/>
    <w:rsid w:val="00BB5632"/>
    <w:pPr>
      <w:spacing w:after="0" w:line="240" w:lineRule="auto"/>
    </w:pPr>
    <w:rPr>
      <w:rFonts w:ascii="Times New Roman" w:cs="Times New Roman" w:eastAsia="Times New Roman" w:hAnsi="Times New Roman"/>
      <w:sz w:val="24"/>
      <w:szCs w:val="24"/>
      <w:lang w:eastAsia="ru-RU" w:val="ru-RU"/>
    </w:rPr>
  </w:style>
  <w:style w:type="character" w:styleId="afa" w:customStyle="1">
    <w:name w:val="Бос орынсыз Таңба"/>
    <w:link w:val="af9"/>
    <w:uiPriority w:val="1"/>
    <w:rsid w:val="00BB5632"/>
    <w:rPr>
      <w:rFonts w:ascii="Times New Roman" w:cs="Times New Roman" w:eastAsia="Times New Roman" w:hAnsi="Times New Roman"/>
      <w:sz w:val="24"/>
      <w:szCs w:val="24"/>
      <w:lang w:eastAsia="ru-RU" w:val="ru-RU"/>
    </w:rPr>
  </w:style>
  <w:style w:type="table" w:styleId="TableNormal1" w:customStyle="1">
    <w:name w:val="Table Normal1"/>
    <w:rsid w:val="002E6DAD"/>
    <w:rPr>
      <w:rFonts w:ascii="Calibri" w:cs="Calibri" w:eastAsia="Calibri" w:hAnsi="Calibri"/>
      <w:lang w:eastAsia="ru-RU"/>
    </w:rPr>
    <w:tblPr>
      <w:tblCellMar>
        <w:top w:w="0.0" w:type="dxa"/>
        <w:left w:w="0.0" w:type="dxa"/>
        <w:bottom w:w="0.0" w:type="dxa"/>
        <w:right w:w="0.0" w:type="dxa"/>
      </w:tblCellMar>
    </w:tblPr>
  </w:style>
  <w:style w:type="table" w:styleId="DPCTableGrid181" w:customStyle="1">
    <w:name w:val="DPC_Table Grid181"/>
    <w:basedOn w:val="a1"/>
    <w:next w:val="a5"/>
    <w:uiPriority w:val="39"/>
    <w:rsid w:val="00A753B7"/>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83xYIVfrLV3vRE4jKgumXUUvC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WNPaTI2eVZaalNzOVlVOVFjUmJKWk52cDBaMTIwb0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2023-04-12T10:31:00Z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